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85"/>
      </w:tblGrid>
      <w:tr w:rsidR="009D0A0B" w:rsidTr="009D0A0B">
        <w:tc>
          <w:tcPr>
            <w:tcW w:w="4503" w:type="dxa"/>
          </w:tcPr>
          <w:p w:rsidR="009D0A0B" w:rsidRDefault="009D0A0B" w:rsidP="000426A3">
            <w:pPr>
              <w:spacing w:before="60" w:after="60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</w:tcPr>
          <w:p w:rsidR="009D0A0B" w:rsidRPr="009D0A0B" w:rsidRDefault="009D0A0B" w:rsidP="009D0A0B">
            <w:pPr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D0A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Одобрены </w:t>
            </w:r>
            <w:r w:rsidRPr="009D0A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  <w:t xml:space="preserve">Советом по аудиторской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</w:r>
            <w:r w:rsidRPr="009D0A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 сентября 2015 г. (протокол № 18)</w:t>
            </w:r>
          </w:p>
        </w:tc>
      </w:tr>
    </w:tbl>
    <w:p w:rsidR="00567D85" w:rsidRDefault="00567D85" w:rsidP="000426A3">
      <w:pPr>
        <w:shd w:val="clear" w:color="auto" w:fill="FFFFFF"/>
        <w:spacing w:before="60" w:after="6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0A0B" w:rsidRDefault="009D0A0B" w:rsidP="000426A3">
      <w:pPr>
        <w:shd w:val="clear" w:color="auto" w:fill="FFFFFF"/>
        <w:spacing w:before="60" w:after="6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7CAD" w:rsidRDefault="00AB7CAD" w:rsidP="00BF495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МЕТОДИЧЕСКИЕ </w:t>
      </w:r>
      <w:r w:rsidR="00BF49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УКАЗАНИЯ</w:t>
      </w:r>
    </w:p>
    <w:p w:rsidR="00BF4957" w:rsidRDefault="00BF4957" w:rsidP="00BF495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 организации и осуществлению </w:t>
      </w:r>
    </w:p>
    <w:p w:rsidR="00EF32FB" w:rsidRPr="00AB7CAD" w:rsidRDefault="00A82E56" w:rsidP="00BF495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аудиторским</w:t>
      </w:r>
      <w:r w:rsidR="00BF49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организациям</w:t>
      </w:r>
      <w:r w:rsidR="00BF49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и</w:t>
      </w:r>
      <w:r w:rsidR="00BA2A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61719"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индивидуальным</w:t>
      </w:r>
      <w:r w:rsidR="00BF49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061719"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аудиторам</w:t>
      </w:r>
      <w:r w:rsidR="00BF49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061719"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426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</w:r>
      <w:r w:rsidR="00BA2ABE"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противодействи</w:t>
      </w:r>
      <w:r w:rsidR="00BA2A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="00BA2ABE"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F32FB" w:rsidRPr="00AB7C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коррупции</w:t>
      </w:r>
    </w:p>
    <w:p w:rsidR="000426A3" w:rsidRDefault="000426A3" w:rsidP="000426A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F1D6F" w:rsidRPr="006F1D6F" w:rsidRDefault="000426A3" w:rsidP="006F1D6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 </w:t>
      </w:r>
      <w:r w:rsidR="006F1D6F"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Федеральным законом «О противодействии коррупции»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6F1D6F" w:rsidRPr="006F1D6F" w:rsidRDefault="006F1D6F" w:rsidP="006F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а) определение подразделений или должностных лиц, ответственных за профилактику коррупционных и иных правонарушений;</w:t>
      </w:r>
    </w:p>
    <w:p w:rsidR="006F1D6F" w:rsidRPr="006F1D6F" w:rsidRDefault="006F1D6F" w:rsidP="006F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б) сотрудничество организации с правоохранительными органами;</w:t>
      </w:r>
    </w:p>
    <w:p w:rsidR="006F1D6F" w:rsidRPr="006F1D6F" w:rsidRDefault="006F1D6F" w:rsidP="006F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в) разработку и внедрение в практику стандартов и процедур, направленных на обеспечение добросовестной работы организации;</w:t>
      </w:r>
    </w:p>
    <w:p w:rsidR="006F1D6F" w:rsidRPr="006F1D6F" w:rsidRDefault="006F1D6F" w:rsidP="006F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г) принятие кодекса этики и служебного поведения работников организации;</w:t>
      </w:r>
    </w:p>
    <w:p w:rsidR="006F1D6F" w:rsidRPr="006F1D6F" w:rsidRDefault="006F1D6F" w:rsidP="006F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д) предотвращение и урегулирование конфликта интересов;</w:t>
      </w:r>
    </w:p>
    <w:p w:rsidR="006F1D6F" w:rsidRPr="006F1D6F" w:rsidRDefault="006F1D6F" w:rsidP="006F1D6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е) недопущение составления неофициальной отчетности и использования поддельных документов.</w:t>
      </w:r>
    </w:p>
    <w:p w:rsidR="00BA2ABE" w:rsidRDefault="006F1D6F" w:rsidP="00042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BA2ABE" w:rsidRPr="00042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Настоящие </w:t>
      </w:r>
      <w:r w:rsidR="00567D85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BA2ABE" w:rsidRPr="00042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етодические </w:t>
      </w:r>
      <w:r w:rsidR="00510FF8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указания</w:t>
      </w:r>
      <w:r w:rsidR="00BA2ABE" w:rsidRPr="00042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предназначены для оказания методической</w:t>
      </w:r>
      <w:r w:rsidR="00BA2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помощи аудиторским организ</w:t>
      </w:r>
      <w:r w:rsid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ациям, индивидуальным аудиторам </w:t>
      </w:r>
      <w:r w:rsidR="00BA2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организации и осуществлении </w:t>
      </w:r>
      <w:r w:rsidR="006D5E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предупреждения и </w:t>
      </w:r>
      <w:r w:rsidR="00BA2ABE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противодействия коррупции</w:t>
      </w:r>
      <w:r w:rsidR="00D757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осуществлении аудиторской деятельности</w:t>
      </w:r>
      <w:r w:rsidR="00BA2AB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757D1" w:rsidRDefault="00BA2ABE" w:rsidP="00042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Настоящие </w:t>
      </w:r>
      <w:r w:rsidR="00D757D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етодические </w:t>
      </w:r>
      <w:r w:rsidR="00510FF8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 применяться также</w:t>
      </w:r>
      <w:r w:rsidR="00D757D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757D1" w:rsidRDefault="00D757D1" w:rsidP="00042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BA2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иным</w:t>
      </w:r>
      <w:r w:rsidR="00B146B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A2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аудиторами, участвующими в осуществлении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74F15" w:rsidRDefault="00D757D1" w:rsidP="00042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при оказании аудиторскими организациями, индивидуальными аудиторами прочих связанных с аудиторской деятельностью услуг</w:t>
      </w:r>
      <w:r w:rsidR="00BA2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757D1" w:rsidRDefault="00D757D1" w:rsidP="00042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3543" w:rsidRDefault="00AA3543" w:rsidP="00AA354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A35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Правовые основы противодействия коррупции</w:t>
      </w:r>
    </w:p>
    <w:p w:rsidR="00644108" w:rsidRDefault="00644108" w:rsidP="00AA354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67D85" w:rsidRDefault="006F1D6F" w:rsidP="006F1D6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567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основных нормативных правовых </w:t>
      </w:r>
      <w:r w:rsidR="008B6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иных </w:t>
      </w:r>
      <w:r w:rsidR="00567D85">
        <w:rPr>
          <w:rFonts w:ascii="Times New Roman" w:eastAsia="Times New Roman" w:hAnsi="Times New Roman" w:cs="Times New Roman"/>
          <w:sz w:val="28"/>
          <w:szCs w:val="28"/>
          <w:lang w:val="ru-RU"/>
        </w:rPr>
        <w:t>актов по тематике противодействия коррупции приведен в</w:t>
      </w:r>
      <w:r w:rsidR="008B6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приложении 1</w:t>
      </w:r>
      <w:r w:rsidR="00567D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46A34" w:rsidRPr="00022B71" w:rsidRDefault="006F1D6F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соответствии с Федеральным законом «О противодействии коррупции» противодействие коррупции – </w:t>
      </w:r>
      <w:r w:rsidR="00F46A34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6A34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федеральных органов государственной власти, органов государственной власти субъектов Российской </w:t>
      </w:r>
      <w:r w:rsidR="00F46A34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46A34" w:rsidRPr="00022B71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46A34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>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46A34" w:rsidRPr="00022B71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F46A34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>) по выявлению, предупреждению, пресечению, раскрытию и расследованию коррупционных правонарушений (борьба с коррупцией);</w:t>
      </w:r>
    </w:p>
    <w:p w:rsidR="00F46A34" w:rsidRPr="0047348C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46A34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>) по минимизации и (или) ликвидации последствий коррупционных правонарушений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46A34" w:rsidRPr="00305033" w:rsidRDefault="006F1D6F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.1. 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Противодействие коррупции в Российской Федерации основывается на следующих основных принципах:</w:t>
      </w:r>
    </w:p>
    <w:p w:rsidR="00F46A34" w:rsidRPr="00305033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) признание, обеспечение и защита основных прав и свобод человека и гражданина;</w:t>
      </w:r>
    </w:p>
    <w:p w:rsidR="00F46A34" w:rsidRPr="00305033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) законность;</w:t>
      </w:r>
    </w:p>
    <w:p w:rsidR="00F46A34" w:rsidRPr="00305033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) публичность и открытость деятельности государственных органов и органов местного самоуправления;</w:t>
      </w:r>
    </w:p>
    <w:p w:rsidR="00F46A34" w:rsidRPr="00305033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) неотвратимость ответственности за совершение коррупционных правонарушений;</w:t>
      </w:r>
    </w:p>
    <w:p w:rsidR="00F46A34" w:rsidRPr="00305033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6A34" w:rsidRPr="00305033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) приоритетное применение мер по предупреждению коррупции;</w:t>
      </w:r>
    </w:p>
    <w:p w:rsidR="00F46A34" w:rsidRDefault="004246B3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F46A34" w:rsidRPr="00305033">
        <w:rPr>
          <w:rFonts w:ascii="Times New Roman" w:eastAsia="Times New Roman" w:hAnsi="Times New Roman" w:cs="Times New Roman"/>
          <w:sz w:val="28"/>
          <w:szCs w:val="28"/>
          <w:lang w:val="ru-RU"/>
        </w:rPr>
        <w:t>) сотрудничество государства с институтами гражданского общества, международными организациями и физическими лицами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22B71" w:rsidRPr="006A75B0" w:rsidRDefault="006F1D6F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Федеральным законом «О противодействии коррупции» к</w:t>
      </w:r>
      <w:r w:rsidR="00022B71" w:rsidRPr="00042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оррупция </w:t>
      </w:r>
      <w:r w:rsidR="00022B71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022B71" w:rsidRPr="00042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2B71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злоупотребление 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</w:t>
      </w:r>
      <w:r w:rsidR="00022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указанных </w:t>
      </w:r>
      <w:r w:rsidR="00022B71" w:rsidRPr="00022B71">
        <w:rPr>
          <w:rFonts w:ascii="Times New Roman" w:eastAsia="Times New Roman" w:hAnsi="Times New Roman" w:cs="Times New Roman"/>
          <w:sz w:val="28"/>
          <w:szCs w:val="28"/>
          <w:lang w:val="ru-RU"/>
        </w:rPr>
        <w:t>деяний от имени ил</w:t>
      </w:r>
      <w:r w:rsidR="00022B71">
        <w:rPr>
          <w:rFonts w:ascii="Times New Roman" w:eastAsia="Times New Roman" w:hAnsi="Times New Roman" w:cs="Times New Roman"/>
          <w:sz w:val="28"/>
          <w:szCs w:val="28"/>
          <w:lang w:val="ru-RU"/>
        </w:rPr>
        <w:t>и в интересах юридического лица</w:t>
      </w:r>
      <w:r w:rsidR="000D34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13A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44386" w:rsidRPr="006A75B0" w:rsidRDefault="006F1D6F" w:rsidP="00042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042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Исходя из статьи 285 Уголовного кодекса Российской Федерации 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F70286" w:rsidRPr="00541DFC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УК РФ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44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лоупотребление </w:t>
      </w:r>
      <w:r w:rsidR="00381D87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должностными полномочиями</w:t>
      </w:r>
      <w:r w:rsidR="00E44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и</w:t>
      </w:r>
      <w:r w:rsidR="00E44386" w:rsidRPr="00E44386">
        <w:rPr>
          <w:rFonts w:ascii="Times New Roman" w:eastAsia="Times New Roman" w:hAnsi="Times New Roman" w:cs="Times New Roman"/>
          <w:sz w:val="28"/>
          <w:szCs w:val="28"/>
          <w:lang w:val="ru-RU"/>
        </w:rPr>
        <w:t>спользование</w:t>
      </w:r>
      <w:r w:rsidR="00381D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должностным</w:t>
      </w:r>
      <w:r w:rsidR="00E44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44386" w:rsidRPr="00E44386">
        <w:rPr>
          <w:rFonts w:ascii="Times New Roman" w:eastAsia="Times New Roman" w:hAnsi="Times New Roman" w:cs="Times New Roman"/>
          <w:sz w:val="28"/>
          <w:szCs w:val="28"/>
          <w:lang w:val="ru-RU"/>
        </w:rPr>
        <w:t>лицом своих служебных полномочий вопреки интересам службы, если это деяние совершено из корыстной или иной личной заинтересованности и</w:t>
      </w:r>
      <w:r w:rsidR="00E44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влечет</w:t>
      </w:r>
      <w:r w:rsidR="00E44386" w:rsidRPr="00E44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="000D34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44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E5BAC" w:rsidRDefault="006F1D6F" w:rsidP="00AC75E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E5BAC">
        <w:rPr>
          <w:rFonts w:ascii="Times New Roman" w:hAnsi="Times New Roman" w:cs="Times New Roman"/>
          <w:sz w:val="28"/>
          <w:szCs w:val="28"/>
          <w:lang w:val="ru-RU"/>
        </w:rPr>
        <w:t xml:space="preserve">.1.1. </w:t>
      </w:r>
      <w:r w:rsidR="004E5BAC" w:rsidRPr="004E5BAC">
        <w:rPr>
          <w:rFonts w:ascii="Times New Roman" w:hAnsi="Times New Roman" w:cs="Times New Roman"/>
          <w:sz w:val="28"/>
          <w:szCs w:val="28"/>
          <w:lang w:val="ru-RU"/>
        </w:rPr>
        <w:t>Исходя из пункта 1</w:t>
      </w:r>
      <w:r w:rsidR="004E5BAC">
        <w:rPr>
          <w:rFonts w:ascii="Times New Roman" w:hAnsi="Times New Roman" w:cs="Times New Roman"/>
          <w:sz w:val="28"/>
          <w:szCs w:val="28"/>
          <w:lang w:val="ru-RU"/>
        </w:rPr>
        <w:t xml:space="preserve">6 постановления </w:t>
      </w:r>
      <w:r w:rsidR="00AC75E1" w:rsidRPr="00AC75E1">
        <w:rPr>
          <w:rFonts w:ascii="Times New Roman" w:hAnsi="Times New Roman" w:cs="Times New Roman"/>
          <w:sz w:val="28"/>
          <w:szCs w:val="28"/>
          <w:lang w:val="ru-RU"/>
        </w:rPr>
        <w:t xml:space="preserve">Пленума Верховного Суда Российской Федерации от 16 октября 2009 г. № 19 «О судебной практике по делам </w:t>
      </w:r>
      <w:r w:rsidR="00AC75E1" w:rsidRPr="00AC75E1">
        <w:rPr>
          <w:rFonts w:ascii="Times New Roman" w:hAnsi="Times New Roman" w:cs="Times New Roman"/>
          <w:sz w:val="28"/>
          <w:szCs w:val="28"/>
          <w:lang w:val="ru-RU"/>
        </w:rPr>
        <w:lastRenderedPageBreak/>
        <w:t>о злоупотреблении должностными полномочиями и о превышении должностных полномочий»</w:t>
      </w:r>
      <w:r w:rsidR="004E5BA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2554" w:rsidRPr="006A75B0" w:rsidRDefault="004E5BAC" w:rsidP="00042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</w:t>
      </w:r>
      <w:r w:rsidR="0099255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92554" w:rsidRPr="00992554">
        <w:rPr>
          <w:rFonts w:ascii="Times New Roman" w:eastAsia="Times New Roman" w:hAnsi="Times New Roman" w:cs="Times New Roman"/>
          <w:sz w:val="28"/>
          <w:szCs w:val="28"/>
          <w:lang w:val="ru-RU"/>
        </w:rPr>
        <w:t>рыстн</w:t>
      </w:r>
      <w:r w:rsidR="00992554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992554" w:rsidRPr="00992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заинтересованность </w:t>
      </w:r>
      <w:r w:rsidR="0099255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992554" w:rsidRPr="00992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стремление</w:t>
      </w:r>
      <w:r w:rsidR="009925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1D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должностного </w:t>
      </w:r>
      <w:r w:rsidR="00992554" w:rsidRPr="00992554">
        <w:rPr>
          <w:rFonts w:ascii="Times New Roman" w:eastAsia="Times New Roman" w:hAnsi="Times New Roman" w:cs="Times New Roman"/>
          <w:sz w:val="28"/>
          <w:szCs w:val="28"/>
          <w:lang w:val="ru-RU"/>
        </w:rPr>
        <w:t>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кредита, освобождение от каких-либо имущественных затрат, возврата имущества, погашения долга, оплаты услуг, уплаты налогов и т.п.)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381D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44386" w:rsidRPr="006A75B0" w:rsidRDefault="004E5BAC" w:rsidP="004E5BA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л</w:t>
      </w:r>
      <w:r w:rsidR="00AA0002" w:rsidRPr="00AA0002">
        <w:rPr>
          <w:rFonts w:ascii="Times New Roman" w:eastAsia="Times New Roman" w:hAnsi="Times New Roman" w:cs="Times New Roman"/>
          <w:sz w:val="28"/>
          <w:szCs w:val="28"/>
          <w:lang w:val="ru-RU"/>
        </w:rPr>
        <w:t>ичн</w:t>
      </w:r>
      <w:r w:rsidR="00AA000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AA0002" w:rsidRPr="00AA00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заинтересованность </w:t>
      </w:r>
      <w:r w:rsidR="00AA000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AA0002" w:rsidRPr="00AA00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стремление</w:t>
      </w:r>
      <w:r w:rsidR="00AA00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1D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должностного </w:t>
      </w:r>
      <w:r w:rsidR="00AA0002" w:rsidRPr="00AA0002">
        <w:rPr>
          <w:rFonts w:ascii="Times New Roman" w:eastAsia="Times New Roman" w:hAnsi="Times New Roman" w:cs="Times New Roman"/>
          <w:sz w:val="28"/>
          <w:szCs w:val="28"/>
          <w:lang w:val="ru-RU"/>
        </w:rPr>
        <w:t>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  <w:r w:rsidR="00AA0002" w:rsidRPr="000E401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/>
        </w:rPr>
        <w:t xml:space="preserve"> </w:t>
      </w:r>
    </w:p>
    <w:p w:rsidR="00B24528" w:rsidRDefault="006F1D6F" w:rsidP="004E5BA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.2. В соответствии со статьей 290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B24528">
        <w:rPr>
          <w:rFonts w:ascii="Times New Roman" w:eastAsia="Times New Roman" w:hAnsi="Times New Roman" w:cs="Times New Roman"/>
          <w:sz w:val="28"/>
          <w:szCs w:val="28"/>
          <w:lang w:val="ru-RU"/>
        </w:rPr>
        <w:t>олучение взятки – п</w:t>
      </w:r>
      <w:r w:rsidR="00B24528" w:rsidRPr="00B24528">
        <w:rPr>
          <w:rFonts w:ascii="Times New Roman" w:eastAsia="Times New Roman" w:hAnsi="Times New Roman" w:cs="Times New Roman"/>
          <w:sz w:val="28"/>
          <w:szCs w:val="28"/>
          <w:lang w:val="ru-RU"/>
        </w:rPr>
        <w:t>олучение</w:t>
      </w:r>
      <w:r w:rsidR="00B24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4528" w:rsidRPr="00B2452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r w:rsidR="00B24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попустительство по службе</w:t>
      </w:r>
      <w:r w:rsidR="0025760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24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24528" w:rsidRPr="004036B3" w:rsidRDefault="006F1D6F" w:rsidP="006B150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7A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.3.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статьей 291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 w:rsidR="00B24528">
        <w:rPr>
          <w:rFonts w:ascii="Times New Roman" w:eastAsia="Times New Roman" w:hAnsi="Times New Roman" w:cs="Times New Roman"/>
          <w:sz w:val="28"/>
          <w:szCs w:val="28"/>
          <w:lang w:val="ru-RU"/>
        </w:rPr>
        <w:t>ача взятки – д</w:t>
      </w:r>
      <w:r w:rsidR="00B24528" w:rsidRPr="00B24528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="00B24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4528" w:rsidRPr="00B24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взятки должностному лицу, иностранному должностному лицу либо должностному лицу публичной международной организации лично или через </w:t>
      </w:r>
      <w:r w:rsidR="00B24528" w:rsidRPr="004036B3">
        <w:rPr>
          <w:rFonts w:ascii="Times New Roman" w:eastAsia="Times New Roman" w:hAnsi="Times New Roman" w:cs="Times New Roman"/>
          <w:sz w:val="28"/>
          <w:szCs w:val="28"/>
          <w:lang w:val="ru-RU"/>
        </w:rPr>
        <w:t>посредника</w:t>
      </w:r>
      <w:r w:rsidR="0025760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24528" w:rsidRPr="004036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D4536" w:rsidRPr="00870671" w:rsidRDefault="006F1D6F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7A2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статьей 291.1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4E5BAC" w:rsidRPr="008D4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D4536" w:rsidRPr="008D4536">
        <w:rPr>
          <w:rFonts w:ascii="Times New Roman" w:eastAsia="Times New Roman" w:hAnsi="Times New Roman" w:cs="Times New Roman"/>
          <w:sz w:val="28"/>
          <w:szCs w:val="28"/>
          <w:lang w:val="ru-RU"/>
        </w:rPr>
        <w:t>осредничество во взяточничестве</w:t>
      </w:r>
      <w:r w:rsidR="008D4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8D4536" w:rsidRPr="008D4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непосредственная</w:t>
      </w:r>
      <w:r w:rsidR="008D4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4536" w:rsidRPr="008D4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</w:t>
      </w:r>
      <w:r w:rsidR="008D4536">
        <w:rPr>
          <w:rFonts w:ascii="Times New Roman" w:eastAsia="Times New Roman" w:hAnsi="Times New Roman" w:cs="Times New Roman"/>
          <w:sz w:val="28"/>
          <w:szCs w:val="28"/>
          <w:lang w:val="ru-RU"/>
        </w:rPr>
        <w:t>взятки в значительном размере</w:t>
      </w:r>
      <w:r w:rsidR="0025760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D4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B73BD" w:rsidRDefault="006F1D6F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C664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.5.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статьей 204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4E5BAC" w:rsidRPr="002B7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B73BD" w:rsidRPr="002B73BD">
        <w:rPr>
          <w:rFonts w:ascii="Times New Roman" w:eastAsia="Times New Roman" w:hAnsi="Times New Roman" w:cs="Times New Roman"/>
          <w:sz w:val="28"/>
          <w:szCs w:val="28"/>
          <w:lang w:val="ru-RU"/>
        </w:rPr>
        <w:t>оммерческий подкуп</w:t>
      </w:r>
      <w:r w:rsidR="002B7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</w:t>
      </w:r>
      <w:r w:rsidR="002B73BD" w:rsidRPr="002B73BD">
        <w:rPr>
          <w:rFonts w:ascii="Times New Roman" w:eastAsia="Times New Roman" w:hAnsi="Times New Roman" w:cs="Times New Roman"/>
          <w:sz w:val="28"/>
          <w:szCs w:val="28"/>
          <w:lang w:val="ru-RU"/>
        </w:rPr>
        <w:t>езаконные</w:t>
      </w:r>
      <w:r w:rsidR="002B7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B73BD" w:rsidRPr="002B73BD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="0025760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C78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B778B" w:rsidRPr="00C94EE3" w:rsidRDefault="006F1D6F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C664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.6.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статьей 304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4E5BAC" w:rsidRPr="00AB7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B778B" w:rsidRPr="00AB778B">
        <w:rPr>
          <w:rFonts w:ascii="Times New Roman" w:eastAsia="Times New Roman" w:hAnsi="Times New Roman" w:cs="Times New Roman"/>
          <w:sz w:val="28"/>
          <w:szCs w:val="28"/>
          <w:lang w:val="ru-RU"/>
        </w:rPr>
        <w:t>ровокация взятки либо коммерческого подкупа</w:t>
      </w:r>
      <w:r w:rsidR="00AB7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AB778B" w:rsidRPr="00AB7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попытка</w:t>
      </w:r>
      <w:r w:rsidR="00AB7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778B" w:rsidRPr="00AB7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передачи должностному лицу либо лицу, выполняющему управленческие функции в коммерческих или иных организациях, </w:t>
      </w:r>
      <w:r w:rsidR="00AB778B" w:rsidRPr="00AB77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</w:t>
      </w:r>
      <w:r w:rsidR="0025760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B77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54F7C" w:rsidRPr="00111293" w:rsidRDefault="006F1D6F" w:rsidP="007A3A9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7A3A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.7.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статьей 19.28 Кодекса Российской Федерации</w:t>
      </w:r>
      <w:r w:rsidR="004E5BAC" w:rsidRPr="00354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об административных правонарушениях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F70286" w:rsidRPr="00541DFC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КоАП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="00354F7C" w:rsidRPr="00354F7C">
        <w:rPr>
          <w:rFonts w:ascii="Times New Roman" w:eastAsia="Times New Roman" w:hAnsi="Times New Roman" w:cs="Times New Roman"/>
          <w:sz w:val="28"/>
          <w:szCs w:val="28"/>
          <w:lang w:val="ru-RU"/>
        </w:rPr>
        <w:t>езаконное вознаграждение от имени юридического лица</w:t>
      </w:r>
      <w:r w:rsidR="00354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</w:t>
      </w:r>
      <w:r w:rsidR="00354F7C" w:rsidRPr="00354F7C">
        <w:rPr>
          <w:rFonts w:ascii="Times New Roman" w:eastAsia="Times New Roman" w:hAnsi="Times New Roman" w:cs="Times New Roman"/>
          <w:sz w:val="28"/>
          <w:szCs w:val="28"/>
          <w:lang w:val="ru-RU"/>
        </w:rPr>
        <w:t>езаконные</w:t>
      </w:r>
      <w:r w:rsidR="00354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4F7C" w:rsidRPr="00354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54F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620BC" w:rsidRPr="00781DD7" w:rsidRDefault="006F1D6F" w:rsidP="00AC75E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7A3A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пунктом 9 постановления </w:t>
      </w:r>
      <w:r w:rsidR="00AC75E1" w:rsidRPr="00AC75E1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Пленума Верховного Суда Российской Федерации от 9 июля 2013 г. № 24 «О судебной практике по делам о взяточничестве и об иных коррупционных правонарушениях»</w:t>
      </w:r>
      <w:r w:rsidR="00A71A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A71AA4" w:rsidRPr="00541DFC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постановление Пленума В</w:t>
      </w:r>
      <w:r w:rsidR="00F70286" w:rsidRPr="00541DFC">
        <w:rPr>
          <w:rFonts w:ascii="Times New Roman" w:eastAsia="Times New Roman" w:hAnsi="Times New Roman" w:cs="Times New Roman"/>
          <w:sz w:val="28"/>
          <w:szCs w:val="28"/>
          <w:lang w:val="ru-RU"/>
        </w:rPr>
        <w:t>С РФ</w:t>
      </w:r>
      <w:r w:rsidR="00A71AA4" w:rsidRPr="00541D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24</w:t>
      </w:r>
      <w:r w:rsidR="00A71AA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F46797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>редметом взяточничества и коммерческого подкупа,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  <w:r w:rsidR="001620BC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67E2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F46797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>езаконн</w:t>
      </w:r>
      <w:r w:rsidR="00E167E2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="00F46797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оказание услуг имущественного характера </w:t>
      </w:r>
      <w:r w:rsidR="00E167E2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F46797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</w:t>
      </w:r>
      <w:r w:rsidR="00E167E2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6797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  <w:r w:rsidR="001620BC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</w:t>
      </w:r>
      <w:r w:rsidR="004E5BAC">
        <w:rPr>
          <w:rFonts w:ascii="Times New Roman" w:eastAsia="Times New Roman" w:hAnsi="Times New Roman" w:cs="Times New Roman"/>
          <w:sz w:val="28"/>
          <w:szCs w:val="28"/>
          <w:lang w:val="ru-RU"/>
        </w:rPr>
        <w:t>ражданского кодекса Российской Федерации</w:t>
      </w:r>
      <w:r w:rsidR="001620BC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 Переданное в качестве взятки или предмета коммерческого подкупа имущество, оказанные услуги имущественного </w:t>
      </w:r>
      <w:r w:rsidR="001620BC" w:rsidRPr="000E401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характера или предоставленные имущественные права должны получить денежную оценку на основании представленных сторонами доказательств, в том числе при необходимости с учетом заключения эксперта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620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80350" w:rsidRDefault="006F1D6F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 из примечания 1 к статье 290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азмер взят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предусмотренн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>ья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290, 291, 291.1.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E749A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E749A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53A3D" w:rsidRPr="00633DF1" w:rsidRDefault="00073509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начительным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если 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сумма денег, стоимость ценных бумаг, иного имущества, услуг имущественного характера, иных имущественных прав превышаю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000</w:t>
      </w:r>
      <w:r w:rsid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рублей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53A3D" w:rsidRPr="00633DF1" w:rsidRDefault="00073509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96F4B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рупным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, если</w:t>
      </w:r>
      <w:r w:rsidR="00696F4B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сумма денег, стоимость ценных бумаг, иного имущества, услуг имущественного характера, иных имущественных прав превышаю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150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000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рублей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53A3D" w:rsidRPr="00633DF1" w:rsidRDefault="00073509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96F4B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собо крупным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если 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>сумма денег, стоимость ценных бумаг, иного имущества, услуг имущественного характера, иных имущественных прав  превышаю</w:t>
      </w:r>
      <w:r w:rsidR="008E749A">
        <w:rPr>
          <w:rFonts w:ascii="Times New Roman" w:eastAsia="Times New Roman" w:hAnsi="Times New Roman" w:cs="Times New Roman"/>
          <w:sz w:val="28"/>
          <w:szCs w:val="28"/>
          <w:lang w:val="ru-RU"/>
        </w:rPr>
        <w:t>т 1000000</w:t>
      </w:r>
      <w:r w:rsidR="00253A3D" w:rsidRPr="0025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80350" w:rsidRDefault="006F1D6F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.2. </w:t>
      </w:r>
      <w:r w:rsidR="00073509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 из примечания 4 к статье 19.28 Ко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АП</w:t>
      </w:r>
      <w:r w:rsidR="000735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размер 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880350" w:rsidRP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езаконн</w:t>
      </w:r>
      <w:r w:rsidR="00073509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880350" w:rsidRP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вознаграждени</w:t>
      </w:r>
      <w:r w:rsidR="000735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80350" w:rsidRP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имени юридического лица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предусмотренн</w:t>
      </w:r>
      <w:r w:rsidR="00AC75E1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35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данной 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статьей</w:t>
      </w:r>
      <w:r w:rsidR="00073509">
        <w:rPr>
          <w:rFonts w:ascii="Times New Roman" w:eastAsia="Times New Roman" w:hAnsi="Times New Roman" w:cs="Times New Roman"/>
          <w:sz w:val="28"/>
          <w:szCs w:val="28"/>
          <w:lang w:val="ru-RU"/>
        </w:rPr>
        <w:t>, признается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6F4B" w:rsidRPr="00BF4B0D" w:rsidRDefault="00073509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>крупным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если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сумма денег, стоимость ценных бумаг, иного имущества, услуг имущественного характера, иных имущественных прав превышаю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1000000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рублей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96F4B" w:rsidRPr="00696F4B" w:rsidRDefault="00073509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8803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>особо крупным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если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сумма денег, стоимость ценных бумаг, иного имущества, услуг имущественного характера, иных имущественных прав превышаю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20000000</w:t>
      </w:r>
      <w:r w:rsidR="00696F4B" w:rsidRP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рублей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46A34" w:rsidRDefault="006F1D6F" w:rsidP="009506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9506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примечаниями к статье 285 У</w:t>
      </w:r>
      <w:r w:rsidR="00F70286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4665" w:rsidRDefault="00F46A34" w:rsidP="009506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д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олжностн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постоянно, временно или по специальному полномочию осуществляющ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функции представителя власти либо выполняющ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е организационно-распорядительные, административно-хозяйственные функции в государственн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, орган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местного самоуправления, государственн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муниципальн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учреждени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, государственн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корпораци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, государственн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компани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, государственн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муниципальн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унитарн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предприяти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, акционерн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обществ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, контрольный пакет акций котор</w:t>
      </w:r>
      <w:r w:rsidR="008A4665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8A4665" w:rsidRPr="008A46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01CBF" w:rsidRDefault="00F46A34" w:rsidP="009506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="009506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, занимающ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должност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, занимающ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е должност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, устанавливаем</w:t>
      </w:r>
      <w:r w:rsidR="00D01CBF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</w:t>
      </w:r>
      <w:r w:rsidR="000F52E1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D01CBF" w:rsidRPr="00D01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</w:t>
      </w:r>
      <w:r w:rsidR="000F52E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83FCA" w:rsidRPr="009A0FE8" w:rsidRDefault="00F46A34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л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, занимающ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должност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субъект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18C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, занимающ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е должност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, устанавливаем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конституци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устав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субъект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 для непосредственного исполнения полномочий государственн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83F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46A34" w:rsidRDefault="006F1D6F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>. Исходя из пункта 1 постановления Пленума В</w:t>
      </w:r>
      <w:r w:rsidR="009B0D70">
        <w:rPr>
          <w:rFonts w:ascii="Times New Roman" w:eastAsia="Times New Roman" w:hAnsi="Times New Roman" w:cs="Times New Roman"/>
          <w:sz w:val="28"/>
          <w:szCs w:val="28"/>
          <w:lang w:val="ru-RU"/>
        </w:rPr>
        <w:t>С РФ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24:</w:t>
      </w:r>
    </w:p>
    <w:p w:rsidR="00E93317" w:rsidRPr="00FD26DE" w:rsidRDefault="00F46A34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и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ностранн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должностн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лицо 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любое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министр, мэр, судья, прокурор)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93317" w:rsidRDefault="00F46A34" w:rsidP="00F46A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д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олжностн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публичной международной организации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28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728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частности, член парламентских собраний международных организаций, участником которых является Российская Федерация, лиц</w:t>
      </w:r>
      <w:r w:rsidR="00D728D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, занимающ</w:t>
      </w:r>
      <w:r w:rsidR="00D728D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>е судебн</w:t>
      </w:r>
      <w:r w:rsidR="00D728D6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должност</w:t>
      </w:r>
      <w:r w:rsidR="00D728D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E93317" w:rsidRP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любого международного суда, юрисдикция которого признана Российской Федерацией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933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716FC" w:rsidRDefault="0094241F" w:rsidP="0083276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D52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6A34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статьей 151 Уголовно-процессуального кодекса Российской Федерации п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>редварительное следствие производится:</w:t>
      </w:r>
    </w:p>
    <w:p w:rsidR="00994040" w:rsidRDefault="00306CCB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32761" w:rsidRPr="00832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2761" w:rsidRPr="00832761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уголовным делам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2761" w:rsidRPr="00832761">
        <w:rPr>
          <w:rFonts w:ascii="Times New Roman" w:eastAsia="Times New Roman" w:hAnsi="Times New Roman" w:cs="Times New Roman"/>
          <w:sz w:val="28"/>
          <w:szCs w:val="28"/>
          <w:lang w:val="ru-RU"/>
        </w:rPr>
        <w:t>о преступлениях, предусмотренных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статьями</w:t>
      </w:r>
      <w:r w:rsidR="007840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2A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201, 204, 285, 290, 291, 291.1, 304 </w:t>
      </w:r>
      <w:r w:rsidR="007840CA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B0D70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3F179B">
        <w:rPr>
          <w:rFonts w:ascii="Times New Roman" w:eastAsia="Times New Roman" w:hAnsi="Times New Roman" w:cs="Times New Roman"/>
          <w:sz w:val="28"/>
          <w:szCs w:val="28"/>
          <w:lang w:val="ru-RU"/>
        </w:rPr>
        <w:t>, - следователями Следственного комитета Российской Федерации</w:t>
      </w:r>
      <w:r w:rsidR="0099404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E1503" w:rsidRPr="008930A3" w:rsidRDefault="00306CCB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32761" w:rsidRPr="00832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2761" w:rsidRPr="00832761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уголовным делам о преступлениях, предусмотренных</w:t>
      </w:r>
      <w:r w:rsidR="008327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2761" w:rsidRPr="008930A3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статьями</w:t>
      </w:r>
      <w:r w:rsidR="008C2A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201, 304</w:t>
      </w:r>
      <w:r w:rsidR="007840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r w:rsidR="009B0D70">
        <w:rPr>
          <w:rFonts w:ascii="Times New Roman" w:eastAsia="Times New Roman" w:hAnsi="Times New Roman" w:cs="Times New Roman"/>
          <w:sz w:val="28"/>
          <w:szCs w:val="28"/>
          <w:lang w:val="ru-RU"/>
        </w:rPr>
        <w:t>К РФ</w:t>
      </w:r>
      <w:r w:rsidR="00AA7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- </w:t>
      </w:r>
      <w:r w:rsidR="00AA7826" w:rsidRPr="00832761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следователями органов внутренних дел Российской Федерации</w:t>
      </w:r>
      <w:r w:rsidR="008930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C2A6B" w:rsidRDefault="006F1D6F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FD52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C2A6B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статьями 23.1 и 28.4 Ко</w:t>
      </w:r>
      <w:r w:rsidR="009B0D70">
        <w:rPr>
          <w:rFonts w:ascii="Times New Roman" w:eastAsia="Times New Roman" w:hAnsi="Times New Roman" w:cs="Times New Roman"/>
          <w:sz w:val="28"/>
          <w:szCs w:val="28"/>
          <w:lang w:val="ru-RU"/>
        </w:rPr>
        <w:t>АП</w:t>
      </w:r>
      <w:r w:rsidR="008C2A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 w:rsidR="004637F7" w:rsidRPr="0046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ела об административных </w:t>
      </w:r>
      <w:r w:rsidR="005159AC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правонарушениях,</w:t>
      </w:r>
      <w:r w:rsidR="000F24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59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предусмотренные статьей 19.28 </w:t>
      </w:r>
      <w:r w:rsidR="00FA2AE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A31C34">
        <w:rPr>
          <w:rFonts w:ascii="Times New Roman" w:eastAsia="Times New Roman" w:hAnsi="Times New Roman" w:cs="Times New Roman"/>
          <w:sz w:val="28"/>
          <w:szCs w:val="28"/>
          <w:lang w:val="ru-RU"/>
        </w:rPr>
        <w:t>АП</w:t>
      </w:r>
      <w:r w:rsidR="00AA782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C2A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соответственно:</w:t>
      </w:r>
    </w:p>
    <w:p w:rsidR="008C2A6B" w:rsidRDefault="008C2A6B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="005159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рассматрива</w:t>
      </w:r>
      <w:r w:rsidR="003C2CE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5159AC">
        <w:rPr>
          <w:rFonts w:ascii="Times New Roman" w:eastAsia="Times New Roman" w:hAnsi="Times New Roman" w:cs="Times New Roman"/>
          <w:sz w:val="28"/>
          <w:szCs w:val="28"/>
          <w:lang w:val="ru-RU"/>
        </w:rPr>
        <w:t>т судь</w:t>
      </w:r>
      <w:r w:rsidR="003C2CE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F24DD" w:rsidRPr="004637F7" w:rsidRDefault="008C2A6B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</w:t>
      </w:r>
      <w:r w:rsidR="000F24DD" w:rsidRPr="000F24DD">
        <w:rPr>
          <w:rFonts w:ascii="Times New Roman" w:eastAsia="Times New Roman" w:hAnsi="Times New Roman" w:cs="Times New Roman"/>
          <w:sz w:val="28"/>
          <w:szCs w:val="28"/>
          <w:lang w:val="ru-RU"/>
        </w:rPr>
        <w:t>возбуждаются прокурор</w:t>
      </w:r>
      <w:r w:rsidR="003C2CE4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622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637F7" w:rsidRPr="0047348C" w:rsidRDefault="00347B74" w:rsidP="004637F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6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пунктом 8 постановления Пленума ВС РФ </w:t>
      </w:r>
      <w:r w:rsidR="002D18C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24 о</w:t>
      </w:r>
      <w:r w:rsidR="004637F7" w:rsidRPr="00D728D6">
        <w:rPr>
          <w:rFonts w:ascii="Times New Roman" w:eastAsia="Times New Roman" w:hAnsi="Times New Roman" w:cs="Times New Roman"/>
          <w:sz w:val="28"/>
          <w:szCs w:val="28"/>
          <w:lang w:val="ru-RU"/>
        </w:rPr>
        <w:t>тветственность за получение, дачу взятки, посредничество во взяточничестве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637F7" w:rsidRPr="00D728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5C42" w:rsidRPr="00A03CFA" w:rsidRDefault="00347B74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35C4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A6D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соответствии с примечанием к статье 290 У</w:t>
      </w:r>
      <w:r w:rsidR="00A31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РФ л</w:t>
      </w:r>
      <w:r w:rsidR="009A6D1C" w:rsidRPr="009A6D1C">
        <w:rPr>
          <w:rFonts w:ascii="Times New Roman" w:eastAsia="Times New Roman" w:hAnsi="Times New Roman" w:cs="Times New Roman"/>
          <w:sz w:val="28"/>
          <w:szCs w:val="28"/>
          <w:lang w:val="ru-RU"/>
        </w:rPr>
        <w:t>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A6D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701A" w:rsidRDefault="00347B74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997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примечанием к статье 204 У</w:t>
      </w:r>
      <w:r w:rsidR="00A31C3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РФ</w:t>
      </w:r>
      <w:r w:rsidRPr="00997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99701A" w:rsidRPr="00997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ицо, совершившее деяния, предусмотренные частями </w:t>
      </w:r>
      <w:r w:rsidR="00DA400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A4002" w:rsidRPr="00997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701A" w:rsidRPr="00997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</w:t>
      </w:r>
      <w:r w:rsidR="00DA400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9701A" w:rsidRPr="00997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данной </w:t>
      </w:r>
      <w:r w:rsidR="0099701A" w:rsidRPr="00997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статьи, освобождается от уголовной ответственности, если оно активно способствовало раскрытию и (или) </w:t>
      </w:r>
      <w:r w:rsidR="0099701A" w:rsidRPr="0099701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расследованию преступления и либо в отношении его имело место вымогательство, либо это лицо добровольно сообщило о подкупе органу, имеющему право возбудить уголовное дело</w:t>
      </w:r>
      <w:r w:rsidR="00671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424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46A34" w:rsidRDefault="00F46A34" w:rsidP="00F46A3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7E37D1" w:rsidRDefault="007E37D1" w:rsidP="000E401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Общий подход к противодействию коррупции </w:t>
      </w:r>
    </w:p>
    <w:p w:rsidR="00F46A34" w:rsidRPr="007E37D1" w:rsidRDefault="007E37D1" w:rsidP="000E401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 осуществлении аудиторской деятельности</w:t>
      </w:r>
    </w:p>
    <w:p w:rsidR="002A7BAD" w:rsidRDefault="002A7BAD" w:rsidP="000E401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1C6F" w:rsidRDefault="00BA3582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федерального стандарта аудиторской деятельности ФСАД 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6/2010 </w:t>
      </w:r>
      <w:r w:rsidR="00D36FF3" w:rsidRPr="00100294">
        <w:rPr>
          <w:rFonts w:ascii="Times New Roman" w:eastAsia="Times New Roman" w:hAnsi="Times New Roman" w:cs="Times New Roman"/>
          <w:sz w:val="28"/>
          <w:szCs w:val="28"/>
          <w:lang w:val="ru-RU"/>
        </w:rPr>
        <w:t>«Обязанности аудитора по рассмотрению соблюдения аудируемым лицом требований нормативных правовых актов в ходе аудита»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36FF3" w:rsidRPr="00836B50">
        <w:rPr>
          <w:lang w:val="ru-RU"/>
        </w:rPr>
        <w:t xml:space="preserve"> </w:t>
      </w:r>
      <w:r w:rsidR="00D36FF3" w:rsidRPr="00836B5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r w:rsidR="00D36FF3" w:rsidRPr="00836B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приказом Минфина России от 17 августа 2010 г. № 90н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D36FF3" w:rsidRPr="00306CCB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ФСАД 6/2010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ходе аудита</w:t>
      </w:r>
      <w:r w:rsidR="003B2B64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аудитор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97058F">
        <w:rPr>
          <w:rStyle w:val="af3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обязан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учесть (рассмотреть) соблюдение аудируемым лицом нормативных правовых актов Российской Федерации, в том числе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ных и иных нормативных правовых актов по противодействию коррупции</w:t>
      </w:r>
      <w:r w:rsidR="00E02E07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законодательство о противодействии коррупции)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91C6F" w:rsidRDefault="00BA3582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>При выявлении фактов несоблюдения аудируемым лицом законодатель</w:t>
      </w:r>
      <w:r w:rsidR="00E02E07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E02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коррупции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аудитор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обязан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предпринять меры, предусмотренные данным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и актами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, а также ФСАД 6/2010. </w:t>
      </w:r>
    </w:p>
    <w:p w:rsidR="00B91C6F" w:rsidRPr="001A4352" w:rsidRDefault="00BA3582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>В случае, когда законодательство Российской Федерации предусматривает обязанность аудитор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ской организации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соответствие деятельности аудируемого лица требованиям определенного нормативного правового акта, аудитор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долж</w:t>
      </w:r>
      <w:r w:rsidR="00B91C6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91C6F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включить в план аудита специальные тесты и сообщить информацию об обнаруженных фактах несоблюдения требований такого акта или своих подозрениях уполномоченному государственному органу.</w:t>
      </w:r>
    </w:p>
    <w:p w:rsidR="000F302A" w:rsidRDefault="00BA3582" w:rsidP="003F2B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3F2B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306CCB">
        <w:rPr>
          <w:rFonts w:ascii="Times New Roman" w:eastAsia="Times New Roman" w:hAnsi="Times New Roman" w:cs="Times New Roman"/>
          <w:sz w:val="28"/>
          <w:szCs w:val="28"/>
          <w:lang w:val="ru-RU"/>
        </w:rPr>
        <w:t>Исходя из</w:t>
      </w:r>
      <w:r w:rsidR="001002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ФСАД 6/2010 </w:t>
      </w:r>
      <w:r w:rsidR="00836B5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77436" w:rsidRPr="00077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удит не имеет целью предотвращение случаев нарушения аудируемым лицом законодательства о противодействии коррупции. В ходе аудита могут быть выявлены риски, имевшие место и </w:t>
      </w:r>
      <w:r w:rsidR="00E02E07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потенциальные</w:t>
      </w:r>
      <w:r w:rsidR="00077436" w:rsidRPr="00077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случаи несоблюдения аудируемым лицом законодательства о противодействии коррупции. </w:t>
      </w:r>
      <w:r w:rsidR="000774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77436" w:rsidRPr="00077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удит не предполагает, что </w:t>
      </w:r>
      <w:r w:rsidR="003D7A2C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ская организация</w:t>
      </w:r>
      <w:r w:rsidR="00077436" w:rsidRPr="00077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33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7436" w:rsidRPr="00077436">
        <w:rPr>
          <w:rFonts w:ascii="Times New Roman" w:eastAsia="Times New Roman" w:hAnsi="Times New Roman" w:cs="Times New Roman"/>
          <w:sz w:val="28"/>
          <w:szCs w:val="28"/>
          <w:lang w:val="ru-RU"/>
        </w:rPr>
        <w:t>долж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077436" w:rsidRPr="000774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выявить все случаи несоблюдения аудируемым лицом законодательства о противодействии коррупции.</w:t>
      </w:r>
    </w:p>
    <w:p w:rsidR="00487DFB" w:rsidRDefault="00487DFB" w:rsidP="00A31C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Аудиторская организация не наделена правом и в ее обязанности не входит правовая квалификация конкретного действия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бездейтвия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аудируемого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лица в качестве несоблюдения им требований нормативных правовых актов, в том числе законодательства о противодействии коррупции.</w:t>
      </w:r>
    </w:p>
    <w:p w:rsidR="00D36FF3" w:rsidRDefault="00BA3582" w:rsidP="00A31C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 рассмотрении аудиторской организацией соблюдения </w:t>
      </w:r>
      <w:r w:rsidR="00D36FF3" w:rsidRPr="001A4352">
        <w:rPr>
          <w:rFonts w:ascii="Times New Roman" w:hAnsi="Times New Roman" w:cs="Times New Roman"/>
          <w:sz w:val="28"/>
          <w:szCs w:val="28"/>
          <w:lang w:val="ru-RU"/>
        </w:rPr>
        <w:t>аудируемым лицом законодатель</w:t>
      </w:r>
      <w:r w:rsidR="002E12BE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D36FF3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</w:t>
      </w:r>
      <w:r w:rsidR="002E12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6FF3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 в</w:t>
      </w:r>
      <w:r w:rsidR="00D36FF3" w:rsidRPr="001A4352">
        <w:rPr>
          <w:rFonts w:ascii="Times New Roman" w:hAnsi="Times New Roman" w:cs="Times New Roman"/>
          <w:sz w:val="28"/>
          <w:szCs w:val="28"/>
          <w:lang w:val="ru-RU"/>
        </w:rPr>
        <w:t xml:space="preserve"> ходе аудита </w:t>
      </w:r>
      <w:r w:rsidR="00D36FF3">
        <w:rPr>
          <w:rFonts w:ascii="Times New Roman" w:hAnsi="Times New Roman" w:cs="Times New Roman"/>
          <w:sz w:val="28"/>
          <w:szCs w:val="28"/>
          <w:lang w:val="ru-RU"/>
        </w:rPr>
        <w:t>аудиторская организация:</w:t>
      </w:r>
    </w:p>
    <w:p w:rsidR="00D36FF3" w:rsidRDefault="00D36FF3" w:rsidP="00D36FF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изучает деятельность аудируемого лица</w:t>
      </w:r>
      <w:r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77CE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36FF3" w:rsidRDefault="00D36FF3" w:rsidP="00D36FF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ознакамливается</w:t>
      </w:r>
      <w:proofErr w:type="spellEnd"/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</w:t>
      </w:r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внутреннего контроля аудируемого лица, обеспечивающ</w:t>
      </w:r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соблюдение </w:t>
      </w:r>
      <w:r w:rsidR="00D277CE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указанного законодательства</w:t>
      </w:r>
      <w:r w:rsidR="00BB2CC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36FF3" w:rsidRDefault="00BB2CCF" w:rsidP="00BB2C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в</w:t>
      </w:r>
      <w:r w:rsidR="00D36FF3"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="00D36FF3"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аудиторски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D36FF3"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D36FF3"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проверки по существу;</w:t>
      </w:r>
    </w:p>
    <w:p w:rsidR="00D36FF3" w:rsidRPr="00D36FF3" w:rsidRDefault="00BB2CCF" w:rsidP="00BB2C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</w:t>
      </w:r>
      <w:r w:rsidR="00D36FF3"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ует соответствующих лиц </w:t>
      </w:r>
      <w:r w:rsidR="00D36FF3"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недостатках системы внутреннего контроля и случаях нарушения </w:t>
      </w:r>
      <w:r w:rsidR="00D277CE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указанного законодательства</w:t>
      </w:r>
      <w:r w:rsidR="00D36FF3" w:rsidRPr="00D36F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53BA4" w:rsidRPr="001A4352" w:rsidRDefault="00BA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F1D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53B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87DFB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D277CE" w:rsidRPr="0048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7CE" w:rsidRPr="00487DFB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</w:t>
      </w:r>
      <w:r w:rsidR="00487DFB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="00D277CE" w:rsidRPr="00487D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</w:t>
      </w:r>
      <w:r w:rsidR="00487DFB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D277CE" w:rsidRPr="00487D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(стандарт</w:t>
      </w:r>
      <w:r w:rsidR="00487DFB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D277CE" w:rsidRPr="00487DFB">
        <w:rPr>
          <w:rFonts w:ascii="Times New Roman" w:eastAsia="Times New Roman" w:hAnsi="Times New Roman" w:cs="Times New Roman"/>
          <w:sz w:val="28"/>
          <w:szCs w:val="28"/>
          <w:lang w:val="ru-RU"/>
        </w:rPr>
        <w:t>) аудиторской деятельности № 2 «</w:t>
      </w:r>
      <w:r w:rsidR="0072747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Документирование аудита</w:t>
      </w:r>
      <w:r w:rsidR="00D277CE" w:rsidRPr="00487DFB">
        <w:rPr>
          <w:rFonts w:ascii="Times New Roman" w:eastAsia="Times New Roman" w:hAnsi="Times New Roman" w:cs="Times New Roman"/>
          <w:sz w:val="28"/>
          <w:szCs w:val="28"/>
          <w:lang w:val="ru-RU"/>
        </w:rPr>
        <w:t>», утвержденного постановлением Правительства Российской Федерации от 23 сентября 2002 г. № 696,</w:t>
      </w:r>
      <w:r w:rsidR="007F2649" w:rsidRPr="007F264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274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7478" w:rsidRPr="00727478">
        <w:rPr>
          <w:rFonts w:ascii="Times New Roman" w:hAnsi="Times New Roman" w:cs="Times New Roman"/>
          <w:sz w:val="28"/>
          <w:szCs w:val="28"/>
          <w:lang w:val="ru-RU"/>
        </w:rPr>
        <w:t>удиторская организация должн</w:t>
      </w:r>
      <w:r w:rsidR="007274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7478" w:rsidRPr="0072747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документально оформлять все сведения, которые важны с точки зрения предоставления доказательств, подтверждающих аудиторское мнение, а также доказательств того, что аудит проводилс</w:t>
      </w:r>
      <w:r w:rsidR="0072747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27478" w:rsidRPr="0072747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федеральными стандартами аудиторской деятельности</w:t>
      </w:r>
      <w:r w:rsidR="00553BA4" w:rsidRPr="001A43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329D" w:rsidRDefault="00F6329D" w:rsidP="00A31C3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329D" w:rsidRPr="00B364B3" w:rsidRDefault="00F6329D" w:rsidP="00F6329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364B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Изучение деятельности аудируемого лица </w:t>
      </w:r>
    </w:p>
    <w:p w:rsidR="00F6329D" w:rsidRPr="00B364B3" w:rsidRDefault="00B364B3" w:rsidP="00F6329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F6329D" w:rsidRPr="00B364B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ю</w:t>
      </w:r>
      <w:r w:rsidR="00F6329D" w:rsidRPr="00B364B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364B3">
        <w:rPr>
          <w:rFonts w:ascii="Times New Roman" w:hAnsi="Times New Roman" w:cs="Times New Roman"/>
          <w:sz w:val="28"/>
          <w:szCs w:val="28"/>
          <w:u w:val="single"/>
          <w:lang w:val="ru-RU"/>
        </w:rPr>
        <w:t>законодатель</w:t>
      </w:r>
      <w:r w:rsidR="00ED331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ства </w:t>
      </w:r>
      <w:r w:rsidRPr="00B364B3">
        <w:rPr>
          <w:rFonts w:ascii="Times New Roman" w:hAnsi="Times New Roman" w:cs="Times New Roman"/>
          <w:sz w:val="28"/>
          <w:szCs w:val="28"/>
          <w:u w:val="single"/>
          <w:lang w:val="ru-RU"/>
        </w:rPr>
        <w:t>о противодействи</w:t>
      </w:r>
      <w:r w:rsidR="00ED331C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Pr="00B364B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коррупции</w:t>
      </w:r>
    </w:p>
    <w:p w:rsidR="00F6329D" w:rsidRPr="00E33562" w:rsidRDefault="00F6329D" w:rsidP="00F6329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329D" w:rsidRPr="00184BDE" w:rsidRDefault="006F1D6F" w:rsidP="0039465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3946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федеральному правилу (стандарту) аудиторской деятельности № 8 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«Понимание деятельности аудируемого лица, среды, в которой она осуществляется, и оценка рисков существенного искажения аудируемой финансовой (бухгалтерской) отчетности», утвержденному постановлением Правительства Российской Федерации от 23 сентября 2002 г. № 696, </w:t>
      </w:r>
      <w:r w:rsidR="00ED33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аудита подлежит 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>изуч</w:t>
      </w:r>
      <w:r w:rsidR="00ED331C">
        <w:rPr>
          <w:rFonts w:ascii="Times New Roman" w:eastAsia="Times New Roman" w:hAnsi="Times New Roman" w:cs="Times New Roman"/>
          <w:sz w:val="28"/>
          <w:szCs w:val="28"/>
          <w:lang w:val="ru-RU"/>
        </w:rPr>
        <w:t>ению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деятельность аудируемого лица и сред</w:t>
      </w:r>
      <w:r w:rsidR="00ED331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>, в которой она осуществляется, в объеме, достаточном для выявления и оценки рисков существенного искажения бухгалтерской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(финансовой)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отчетности, явившегося следствием ошибок или недобросовестных действий руководства и (или) работников аудируемого лица, а также достаточном для планирования и выполнения дальнейших аудиторских процедур. В рамках выполнения процедур оценки рисков в целях ознакомления с деятельностью аудируемого лица в части соблюдения </w:t>
      </w:r>
      <w:r w:rsidR="00E33562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074010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E33562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0740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562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E33562" w:rsidRPr="000740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4010" w:rsidRPr="00074010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рассмотреть указанн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>е законодатель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оценить, каким образом нарушение 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повлиять на аудиру</w:t>
      </w:r>
      <w:r w:rsidR="0039465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6329D" w:rsidRPr="00184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мое лицо. </w:t>
      </w:r>
    </w:p>
    <w:p w:rsidR="00F6329D" w:rsidRPr="00237FEC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изучении деятельности аудируемого лица 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учитывать, 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насколько а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предпринима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т меры для предотвращения и выявления коррупционных правонарушений со стороны его руководства и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работников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пропорциональн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ость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(соразмерн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ость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указанных мер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уровню риска возникновения коррупционных нарушений, который будет специфичным для 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каждого конкретного аудируемого лица, а также характеру, масштабу и сложности деятельности аудируемого лица, включая среду, в которой указанная деятельность осуществляется.</w:t>
      </w:r>
    </w:p>
    <w:p w:rsidR="00F6329D" w:rsidRPr="00237FEC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На уровень риска нарушения </w:t>
      </w:r>
      <w:r w:rsidR="00E33562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074010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E33562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0740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3562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>оказывают влияние, в частности,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страновые</w:t>
      </w:r>
      <w:proofErr w:type="spellEnd"/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(региональные), отраслевые, операционные и проектные 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деятельности аудируемого лица и внешней среды, в которой она осуществляется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также </w:t>
      </w:r>
      <w:r w:rsidR="00074010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организации системы внутреннего контроля аудируемого лица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Примеры </w:t>
      </w:r>
      <w:r w:rsidR="00074010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деятельности аудируемого лица и внешней среды, в которой она осуществляется</w:t>
      </w:r>
      <w:r w:rsidR="000740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оказывающих влияние на </w:t>
      </w:r>
      <w:r w:rsidR="00074010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уровень риска нарушения </w:t>
      </w:r>
      <w:r w:rsidR="00074010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074010">
        <w:rPr>
          <w:rFonts w:ascii="Times New Roman" w:hAnsi="Times New Roman" w:cs="Times New Roman"/>
          <w:sz w:val="28"/>
          <w:szCs w:val="28"/>
          <w:lang w:val="ru-RU"/>
        </w:rPr>
        <w:t>ства о противодействии коррупции, приведены в приложении 2.</w:t>
      </w:r>
    </w:p>
    <w:p w:rsidR="00F6329D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53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оценки и оцененный уровень риска несоблюдения аудируемым лицом </w:t>
      </w:r>
      <w:r w:rsidR="00553BA4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553BA4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C478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53BA4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553BA4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</w:t>
      </w:r>
      <w:r w:rsidR="00C4787A">
        <w:rPr>
          <w:rFonts w:ascii="Times New Roman" w:eastAsia="Times New Roman" w:hAnsi="Times New Roman" w:cs="Times New Roman"/>
          <w:sz w:val="28"/>
          <w:szCs w:val="28"/>
          <w:lang w:val="ru-RU"/>
        </w:rPr>
        <w:t>уются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дальнейшем рассмотрении системы внутрен</w:t>
      </w:r>
      <w:r w:rsidR="00C4787A">
        <w:rPr>
          <w:rFonts w:ascii="Times New Roman" w:eastAsia="Times New Roman" w:hAnsi="Times New Roman" w:cs="Times New Roman"/>
          <w:sz w:val="28"/>
          <w:szCs w:val="28"/>
          <w:lang w:val="ru-RU"/>
        </w:rPr>
        <w:t>него контроля аудируемого лица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также при определении характера, сроков и объема иных дальнейших аудиторских процедур, которые бы </w:t>
      </w:r>
      <w:r w:rsidR="00C47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способствовали 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выяв</w:t>
      </w:r>
      <w:r w:rsidR="00C4787A">
        <w:rPr>
          <w:rFonts w:ascii="Times New Roman" w:eastAsia="Times New Roman" w:hAnsi="Times New Roman" w:cs="Times New Roman"/>
          <w:sz w:val="28"/>
          <w:szCs w:val="28"/>
          <w:lang w:val="ru-RU"/>
        </w:rPr>
        <w:t>лению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</w:t>
      </w:r>
      <w:r w:rsidR="00C4787A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несоблюдения тех </w:t>
      </w:r>
      <w:r w:rsidR="00553BA4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553BA4">
        <w:rPr>
          <w:rFonts w:ascii="Times New Roman" w:hAnsi="Times New Roman" w:cs="Times New Roman"/>
          <w:sz w:val="28"/>
          <w:szCs w:val="28"/>
          <w:lang w:val="ru-RU"/>
        </w:rPr>
        <w:t>ных и иных нормативных правовых актов по противодействию коррупции</w:t>
      </w:r>
      <w:r w:rsidR="00F6329D"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которые могут оказывать существенное влияние на бухгалтерскую (финансовую) отчетность аудируемого лица.</w:t>
      </w:r>
    </w:p>
    <w:p w:rsidR="00F6329D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787A" w:rsidRDefault="00C07AAC" w:rsidP="00F6329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Ознакомление с с</w:t>
      </w:r>
      <w:r w:rsidR="00F6329D" w:rsidRPr="00553B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ой</w:t>
      </w:r>
      <w:r w:rsidR="00F6329D" w:rsidRPr="00553B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внутреннего контроля</w:t>
      </w:r>
      <w:r w:rsidR="00C4787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аудируемого лица</w:t>
      </w:r>
      <w:r w:rsidR="00F6329D" w:rsidRPr="00553B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, </w:t>
      </w:r>
    </w:p>
    <w:p w:rsidR="00C4787A" w:rsidRDefault="00F6329D" w:rsidP="00F6329D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53B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обеспечивающ</w:t>
      </w:r>
      <w:r w:rsidR="00C07AA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ей</w:t>
      </w:r>
      <w:r w:rsidRPr="00553B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соблюдение </w:t>
      </w:r>
      <w:r w:rsidR="00553BA4" w:rsidRPr="00553BA4">
        <w:rPr>
          <w:rFonts w:ascii="Times New Roman" w:hAnsi="Times New Roman" w:cs="Times New Roman"/>
          <w:sz w:val="28"/>
          <w:szCs w:val="28"/>
          <w:u w:val="single"/>
          <w:lang w:val="ru-RU"/>
        </w:rPr>
        <w:t>законодатель</w:t>
      </w:r>
      <w:r w:rsidR="00C4787A">
        <w:rPr>
          <w:rFonts w:ascii="Times New Roman" w:hAnsi="Times New Roman" w:cs="Times New Roman"/>
          <w:sz w:val="28"/>
          <w:szCs w:val="28"/>
          <w:u w:val="single"/>
          <w:lang w:val="ru-RU"/>
        </w:rPr>
        <w:t>ства</w:t>
      </w:r>
    </w:p>
    <w:p w:rsidR="00F6329D" w:rsidRPr="00553BA4" w:rsidRDefault="00553BA4" w:rsidP="00F6329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553BA4">
        <w:rPr>
          <w:rFonts w:ascii="Times New Roman" w:hAnsi="Times New Roman" w:cs="Times New Roman"/>
          <w:sz w:val="28"/>
          <w:szCs w:val="28"/>
          <w:u w:val="single"/>
          <w:lang w:val="ru-RU"/>
        </w:rPr>
        <w:t>о противодействи</w:t>
      </w:r>
      <w:r w:rsidR="00C4787A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Pr="00553BA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коррупции</w:t>
      </w:r>
    </w:p>
    <w:p w:rsidR="00F6329D" w:rsidRPr="002B6386" w:rsidRDefault="00F6329D" w:rsidP="00F632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6329D" w:rsidRPr="002B6386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53BA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 </w:t>
      </w:r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ознакомлении с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истем</w:t>
      </w:r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внутреннего контроля аудируемого лица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обращать внимание на то, как обеспечивается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сни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жение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риск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несоблюдения аудируемым лицом требований законодатель</w:t>
      </w:r>
      <w:r w:rsidR="00553BA4">
        <w:rPr>
          <w:rFonts w:ascii="Times New Roman" w:eastAsia="Times New Roman" w:hAnsi="Times New Roman" w:cs="Times New Roman"/>
          <w:sz w:val="28"/>
          <w:szCs w:val="28"/>
          <w:lang w:val="ru-RU"/>
        </w:rPr>
        <w:t>ных и иных нормативных правовых актов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числе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законодательства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 противодействи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коррупции. </w:t>
      </w:r>
    </w:p>
    <w:p w:rsidR="00F6329D" w:rsidRPr="002B6386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669D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озможные элементы с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истем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внутреннего контроля аудируемого лица</w:t>
      </w:r>
      <w:r w:rsidR="00553BA4">
        <w:rPr>
          <w:rFonts w:ascii="Times New Roman" w:eastAsia="Times New Roman" w:hAnsi="Times New Roman" w:cs="Times New Roman"/>
          <w:sz w:val="28"/>
          <w:szCs w:val="28"/>
          <w:lang w:val="ru-RU"/>
        </w:rPr>
        <w:t>, обеспечивающие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соблюдения </w:t>
      </w:r>
      <w:r w:rsidR="00553BA4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447084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553BA4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</w:t>
      </w:r>
      <w:r w:rsidR="0044708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53BA4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3669D6">
        <w:rPr>
          <w:rFonts w:ascii="Times New Roman" w:hAnsi="Times New Roman" w:cs="Times New Roman"/>
          <w:sz w:val="28"/>
          <w:szCs w:val="28"/>
          <w:lang w:val="ru-RU"/>
        </w:rPr>
        <w:t>, подлежащие рассмотрению в ходе аудита</w:t>
      </w:r>
      <w:r w:rsidR="008E11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69D6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в приложении </w:t>
      </w:r>
      <w:r w:rsidR="0044708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6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6329D" w:rsidRPr="002B6386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ознакомлении с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DC12DF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истем</w:t>
      </w:r>
      <w:r w:rsidR="00C07AA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DC12DF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внутреннего контроля аудируемого лица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учитывать, что </w:t>
      </w:r>
      <w:r w:rsidR="00F6329D" w:rsidRPr="003C18D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6329D" w:rsidRPr="003C18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внутреннего контроля зависит от характера и масштабов деятельности аудируемого лица, особенностей системы управления</w:t>
      </w:r>
      <w:r w:rsidR="008B1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</w:t>
      </w:r>
      <w:r w:rsidR="00F6329D" w:rsidRPr="003C18DB">
        <w:rPr>
          <w:rFonts w:ascii="Times New Roman" w:eastAsia="Times New Roman" w:hAnsi="Times New Roman" w:cs="Times New Roman"/>
          <w:sz w:val="28"/>
          <w:szCs w:val="28"/>
          <w:lang w:val="ru-RU"/>
        </w:rPr>
        <w:t>, среды, в которой осуществляется его деятельность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также </w:t>
      </w:r>
      <w:r w:rsidR="00607D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сопоставимость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полезност</w:t>
      </w:r>
      <w:r w:rsidR="00607D0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внутреннего контроля с затратами на его организацию и осуществление. 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В связи с этим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отсутствие в системе внутреннего контроля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аудируем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каких-либо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описанны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приложении 3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должно 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рассматриваться в качестве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недостатк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а такой системы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условии, что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аудитор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ской организации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имеющиеся в наличи</w:t>
      </w:r>
      <w:r w:rsidR="0065307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элементы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достаточны для предотвращения и выявления коррупционных правонарушений. </w:t>
      </w:r>
    </w:p>
    <w:p w:rsidR="00F6329D" w:rsidRPr="002B6386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Для о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>лени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особенностями организации и осуществления внутреннего контроля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быть выполнены, в частности, следующие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процедур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зучени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анализ соответствующей документации </w:t>
      </w:r>
      <w:r w:rsidR="00C9013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протоколов заседаний наблюдательного и исполнительных органов, внутренних 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организационно-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распорядительн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ых документов, 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договоров, принятого кодекса этики/кодекса поведения, документов, устанавливающих принципы, стандарты и процедуры внутреннего контроля, отчетов службы внутреннего аудита, внутреннего контролера, комитета по управлению рисками, переписки с государственными органами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иных документов, касающихся предмета рассмотрения</w:t>
      </w:r>
      <w:r w:rsidR="00C9013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п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роведени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интервью с ответственными 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работниками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лица;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аблюдени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порядком осуществления внутреннего контроля ответственными 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работниками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лица;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естировани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операционной эффективности внутреннего контроля (получени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доказательств того, что принципы, стандарты и процедуры внутреннего контроля применялись на практике в течение периода оценки);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аправлени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запросов и получени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подтверждений и разъяснений от руководства, ответственных лиц и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иных 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работников аудируемого лица по конкретным вопросам. </w:t>
      </w:r>
    </w:p>
    <w:p w:rsidR="00F6329D" w:rsidRPr="002B6386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Объем собираемых доказательств и подтверждений в отношении наличия и эффективности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системы 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внутреннего контроля, обеспечивающе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соблюдение </w:t>
      </w:r>
      <w:r w:rsidR="00DC12DF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447084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DC12DF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44708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C12DF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, определяется обоснованным способом на основе профессионального суждения.</w:t>
      </w:r>
    </w:p>
    <w:p w:rsidR="00F6329D" w:rsidRPr="002B6386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случае, е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оценке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аудиторской организации,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 контексте характера, масштабов деятельности аудируемого лица и среды, в которой осуществляется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эта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деятельность, определенные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элементы системы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внутреннего контроля аудируемого лица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части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соблюдения законодательства о противодействии коррупции)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должны быть в наличии, но отсутствуют, либо организованы, но не функционируют, то в ходе аудита 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="00F6329D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овысить уровень профессионального скептицизма;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меньшей степени полагаться на заявления руководства аудируемого лица;</w:t>
      </w:r>
    </w:p>
    <w:p w:rsidR="00F6329D" w:rsidRPr="002B6386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нформировать представителей собственников и руководство </w:t>
      </w:r>
      <w:r w:rsidR="00447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аудируемого лица 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 недостатках системы внутреннего контроля;</w:t>
      </w:r>
    </w:p>
    <w:p w:rsidR="00F6329D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C12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ри необходимости и исходя из профессионального суждения увеличить объем необходимых аудиторских доказательств и тестирования.</w:t>
      </w:r>
    </w:p>
    <w:p w:rsidR="00F6329D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329D" w:rsidRPr="0066462C" w:rsidRDefault="00B36659" w:rsidP="00F6329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Выполнение а</w:t>
      </w:r>
      <w:r w:rsidR="00F6329D" w:rsidRPr="0066462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удиторски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х</w:t>
      </w:r>
      <w:r w:rsidR="00F6329D" w:rsidRPr="0066462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процедур проверки по существу</w:t>
      </w:r>
    </w:p>
    <w:p w:rsidR="00F6329D" w:rsidRPr="00BE7600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329D" w:rsidRPr="00BE7600" w:rsidRDefault="006F1D6F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30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Помимо процедур тестировани</w:t>
      </w:r>
      <w:r w:rsidR="0066462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организации и эффективности системы внутреннего контроля аудируемого лица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части соблюдения </w:t>
      </w:r>
      <w:r w:rsidR="0066462C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66462C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6462C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ходе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аудита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могут 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яться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детальные аудиторские процедуры для выявления случаев несоблюдения тех требований </w:t>
      </w:r>
      <w:r w:rsidR="0066462C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66462C">
        <w:rPr>
          <w:rFonts w:ascii="Times New Roman" w:hAnsi="Times New Roman" w:cs="Times New Roman"/>
          <w:sz w:val="28"/>
          <w:szCs w:val="28"/>
          <w:lang w:val="ru-RU"/>
        </w:rPr>
        <w:t>ных и иных нормативных правовых актов по противодействию коррупции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которые могут оказ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ыв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существенное влияние на бухгалтерскую (финансовую) отчетность аудируемого лица. </w:t>
      </w:r>
    </w:p>
    <w:p w:rsidR="00F6329D" w:rsidRPr="00BE7600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Для выявления случаев потенциального несоблюдения </w:t>
      </w:r>
      <w:r w:rsidR="007A6F5B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7A6F5B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быть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ены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процедуры</w:t>
      </w:r>
      <w:r w:rsidR="0041605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6329D" w:rsidRPr="00BE7600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специальные запросы в адрес ключевых лиц в составе руководства аудируемого лица о том, имеется ли у них информация о любых коррупционных правонарушениях;</w:t>
      </w:r>
    </w:p>
    <w:p w:rsidR="00F6329D" w:rsidRPr="00BE7600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зуч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отчет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представленны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посредством «горячей линии»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специально назначенному ответственному лицу (</w:t>
      </w:r>
      <w:r w:rsidR="002C68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2C68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наличии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). По потенциально значимым фактам, отраженным в указанной информации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отчетах,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</w:t>
      </w:r>
      <w:r w:rsidR="003B0A24">
        <w:rPr>
          <w:rFonts w:ascii="Times New Roman" w:eastAsia="Times New Roman" w:hAnsi="Times New Roman" w:cs="Times New Roman"/>
          <w:sz w:val="28"/>
          <w:szCs w:val="28"/>
          <w:lang w:val="ru-RU"/>
        </w:rPr>
        <w:t>ждение того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, что данные факты были расследованы, результаты расследования доведены до сведения представителей собственников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приняты дисциплинарные и иные </w:t>
      </w:r>
      <w:r w:rsidR="000946AB">
        <w:rPr>
          <w:rFonts w:ascii="Times New Roman" w:eastAsia="Times New Roman" w:hAnsi="Times New Roman" w:cs="Times New Roman"/>
          <w:sz w:val="28"/>
          <w:szCs w:val="28"/>
          <w:lang w:val="ru-RU"/>
        </w:rPr>
        <w:t>надлежащие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меры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воздействия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 оцен</w:t>
      </w:r>
      <w:r w:rsidR="00B6471C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ияни</w:t>
      </w:r>
      <w:r w:rsidR="00B6471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указанных фактов на аудит; </w:t>
      </w:r>
    </w:p>
    <w:p w:rsidR="00F6329D" w:rsidRPr="00BE7600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ровер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услови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значимых договоров и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иных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сделок, включая сделки с организациями, доля государственной собственности в уставных (складочных) капиталах которых составляет не менее 25 процентов, государственными корпорациями, государственными компаниями, органами местного самоуправлениями, государственными и муниципальными учреждениями на предмет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наличия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признаков того, что указанные договоры и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иные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сделки заключены не на стандартных или не на рыночных условиях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6329D" w:rsidRPr="00BE7600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ровер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переписк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 с государственными органами на предмет наличия информации о случаях несоблюдения </w:t>
      </w:r>
      <w:r w:rsidR="007A6F5B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329D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 результате выполнения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ходе аудита 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аудиторских процедур (например, тестировани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выручки или кредиторской/дебиторской задолженности)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быть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выяв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лены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факты 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хозяйственной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лица, потенциально указывающие на возможность нарушения </w:t>
      </w:r>
      <w:r w:rsidR="007A6F5B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6329D" w:rsidRPr="00BE7600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Примеры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фактов хозяйственной жизни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имеющи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высокий риск в кон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тексте потенциального нарушения </w:t>
      </w:r>
      <w:r w:rsidR="007A6F5B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ства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противодействию коррупции</w:t>
      </w:r>
      <w:r w:rsidR="009C63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в приложении 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C63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329D" w:rsidRDefault="00BA3582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 отношении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фактов хозяйственной жизни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имеющих высокий риск, т.е. указывающих на возможность нарушения </w:t>
      </w:r>
      <w:r w:rsidR="007A6F5B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7A05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6F5B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может быть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ено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специальное детальное 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тестирование по существу. Такое детальное тестирование должно включать процедуры, являющиеся надлежащими для конкретного выбранного объекта и цели теста. </w:t>
      </w:r>
    </w:p>
    <w:p w:rsidR="00F6329D" w:rsidRPr="00BE7600" w:rsidRDefault="007A0529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отношении подозрительных сделок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 быть выполнены, в частности, следующие процедуры</w:t>
      </w:r>
      <w:r w:rsidR="00F6329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F6329D"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6329D" w:rsidRPr="00BE7600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олуч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ение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разъяснени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ответственных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лица, чтобы понять цели совершения и обоснованность 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совершенных сделок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6329D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а основании полученных подтверждений и разъяснений принят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необходимости проведения дополнительных аудиторских процедур по существу 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проведения дополнительных интервью,  получения и изучения дополнительной документации, исследования любой имеющейся информации и данных по объекту тестирования в открытых источниках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предмет наличия возможной л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ичной или иной связи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руководств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 и конкретным контрагентом, получения данных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о закупочных ценах на конкретный вид продукции конкурентов в рассматриваемом сегменте рынка</w:t>
      </w:r>
      <w:r w:rsidR="007A0529">
        <w:rPr>
          <w:rFonts w:ascii="Times New Roman" w:eastAsia="Times New Roman" w:hAnsi="Times New Roman" w:cs="Times New Roman"/>
          <w:sz w:val="28"/>
          <w:szCs w:val="28"/>
          <w:lang w:val="ru-RU"/>
        </w:rPr>
        <w:t>, др.</w:t>
      </w:r>
      <w:r w:rsidR="007A6F5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329D" w:rsidRDefault="00F6329D" w:rsidP="00F632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329D" w:rsidRPr="00CD2F1A" w:rsidRDefault="00F6329D" w:rsidP="00F6329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CD2F1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Информирование </w:t>
      </w:r>
      <w:r w:rsidR="00CD2F1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соответствующих лиц </w:t>
      </w:r>
      <w:r w:rsidRPr="00CD2F1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 недостатках системы внутреннего контроля и случаях нарушения законодатель</w:t>
      </w:r>
      <w:r w:rsidR="002673D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ства </w:t>
      </w:r>
      <w:r w:rsidRPr="00CD2F1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 противодействи</w:t>
      </w:r>
      <w:r w:rsidR="002673D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</w:t>
      </w:r>
      <w:r w:rsidRPr="00CD2F1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коррупции</w:t>
      </w:r>
    </w:p>
    <w:p w:rsidR="00F6329D" w:rsidRPr="000603F0" w:rsidRDefault="00F6329D" w:rsidP="00F6329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90F68" w:rsidRPr="00E90F68" w:rsidRDefault="007F2649" w:rsidP="00CD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1D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</w:t>
      </w:r>
      <w:r w:rsidR="00C00D78">
        <w:rPr>
          <w:rFonts w:ascii="Times New Roman" w:hAnsi="Times New Roman" w:cs="Times New Roman"/>
          <w:sz w:val="28"/>
          <w:szCs w:val="28"/>
          <w:lang w:val="ru-RU"/>
        </w:rPr>
        <w:t>федерального правила (стандарта) аудиторской деятельности № 22</w:t>
      </w:r>
      <w:r w:rsidR="00E36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D78">
        <w:rPr>
          <w:rFonts w:ascii="Times New Roman" w:hAnsi="Times New Roman" w:cs="Times New Roman"/>
          <w:sz w:val="28"/>
          <w:szCs w:val="28"/>
          <w:lang w:val="ru-RU"/>
        </w:rPr>
        <w:t xml:space="preserve">«Сообщение информации, полученной по результатам аудита, руководству аудируемого лица и представителям его собственника», 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утвержденного постановлением</w:t>
      </w:r>
      <w:r w:rsidR="00C00D78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23 сентября 2002 г. № 696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>удитор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ская организация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 xml:space="preserve"> долж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 xml:space="preserve"> сообщать руководству и (или) представителям собственника аудируемого лица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т.е. 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>сведения, ставшие известными аудитор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ской организации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 xml:space="preserve"> в ходе аудита, которые, по 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>мнению, являются важными для руководства и (или) представителей собственника аудируемого лица при осуществлении ими контроля подготовк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 xml:space="preserve"> достоверной 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>финансовой) отчетности аудируемого лица и раскрыти</w:t>
      </w:r>
      <w:r w:rsidR="00E90F6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90F68" w:rsidRPr="00E90F6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в ней, результативностью и эффективностью хозяйственных операций и эффективным использованием ресурсов, а также соответствием деятельности аудируемого лица нормативным правовым актам Российской Федерации.</w:t>
      </w:r>
    </w:p>
    <w:p w:rsidR="00CD2F1A" w:rsidRDefault="00BA3582" w:rsidP="00CD2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1D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D2F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статьей 13 Федерального закона «Об аудиторской деятельности» а</w:t>
      </w:r>
      <w:r w:rsidR="00CD2F1A">
        <w:rPr>
          <w:rFonts w:ascii="Times New Roman" w:hAnsi="Times New Roman" w:cs="Times New Roman"/>
          <w:sz w:val="28"/>
          <w:szCs w:val="28"/>
          <w:lang w:val="ru-RU"/>
        </w:rPr>
        <w:t>удиторская организация</w:t>
      </w:r>
      <w:r w:rsidR="00CD2F1A" w:rsidRPr="00601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F1A">
        <w:rPr>
          <w:rFonts w:ascii="Times New Roman" w:hAnsi="Times New Roman" w:cs="Times New Roman"/>
          <w:sz w:val="28"/>
          <w:szCs w:val="28"/>
          <w:lang w:val="ru-RU"/>
        </w:rPr>
        <w:t xml:space="preserve">обязана 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информировать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учредителей (участников) аудируемого лица или их представителей либо его руководителя о ставших 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ей 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известными случаях 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коррупции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либо признаках таких случаев, либо риске возникновения таких случаев. </w:t>
      </w:r>
    </w:p>
    <w:p w:rsidR="00CD2F1A" w:rsidRDefault="00BA3582" w:rsidP="00CD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</w:t>
      </w:r>
      <w:r w:rsidR="00CD2F1A" w:rsidRPr="00B949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чредител</w:t>
      </w:r>
      <w:r w:rsidR="00CD2F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CD2F1A" w:rsidRPr="00B949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(участник</w:t>
      </w:r>
      <w:r w:rsidR="00CD2F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и) 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аудируемого лица или их представител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его руководител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CD2F1A" w:rsidRPr="00B94924" w:rsidDel="005935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D2F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обязаны</w:t>
      </w:r>
      <w:r w:rsidR="00CD2F1A" w:rsidRPr="00B949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рассмотреть информацию аудиторской организации о ставших известными </w:t>
      </w:r>
      <w:r w:rsidR="00CD2F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ей </w:t>
      </w:r>
      <w:r w:rsidR="00CD2F1A" w:rsidRPr="00B949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оказании аудиторских услуг случаях </w:t>
      </w:r>
      <w:r w:rsidR="00CD2F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коррупции</w:t>
      </w:r>
      <w:r w:rsidR="00CD2F1A" w:rsidRPr="00B949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либо </w:t>
      </w:r>
      <w:r w:rsidR="00CD2F1A" w:rsidRPr="00B949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 дня, следующего за днем получения указанной информации.</w:t>
      </w:r>
    </w:p>
    <w:p w:rsidR="00CD2F1A" w:rsidRDefault="00BA3582" w:rsidP="00CD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6F1D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случае, если учредители (участники) аудируемого лица или их представители либо его руководитель не принимают надлежащих мер по рассмотрению информации аудиторской организации</w:t>
      </w:r>
      <w:r w:rsidR="002673DA" w:rsidRPr="00267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673D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ставших </w:t>
      </w:r>
      <w:r w:rsidR="00267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ей </w:t>
      </w:r>
      <w:r w:rsidR="002673D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известными случаях </w:t>
      </w:r>
      <w:r w:rsidR="00267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коррупции</w:t>
      </w:r>
      <w:r w:rsidR="002673D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либо признаках таких случаев, либо риске возникновения таких случаев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последн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яя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</w:t>
      </w:r>
      <w:r w:rsidR="00CD2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D2F1A" w:rsidRPr="006017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проинформировать об этом соответствующие уполномоченные государственные органы.</w:t>
      </w:r>
    </w:p>
    <w:p w:rsidR="00F6329D" w:rsidRDefault="00F6329D" w:rsidP="00446A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54E0" w:rsidRPr="00446AC2" w:rsidRDefault="00A654E0" w:rsidP="00A654E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6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Меры противодействия коррупции, </w:t>
      </w:r>
      <w:r w:rsidR="00CD3404" w:rsidRPr="00446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446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применяемые </w:t>
      </w:r>
      <w:r w:rsidR="00081A08" w:rsidRPr="00446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внутри </w:t>
      </w:r>
      <w:r w:rsidRPr="00446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аудиторской организаци</w:t>
      </w:r>
      <w:r w:rsidR="00081A08" w:rsidRPr="00446A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</w:p>
    <w:p w:rsidR="00237FEC" w:rsidRPr="00237FEC" w:rsidRDefault="00237FEC" w:rsidP="003F2B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654E0" w:rsidRPr="00446AC2" w:rsidRDefault="00A654E0" w:rsidP="00A6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46AC2">
        <w:rPr>
          <w:rFonts w:ascii="Times New Roman" w:hAnsi="Times New Roman" w:cs="Times New Roman"/>
          <w:sz w:val="28"/>
          <w:szCs w:val="28"/>
          <w:u w:val="single"/>
          <w:lang w:val="ru-RU"/>
        </w:rPr>
        <w:t>Внутренняя среда</w:t>
      </w:r>
    </w:p>
    <w:p w:rsidR="00A654E0" w:rsidRDefault="00A654E0" w:rsidP="00A6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4E0" w:rsidRPr="000647C5" w:rsidRDefault="00BA3582" w:rsidP="00A31C34">
      <w:pPr>
        <w:pStyle w:val="ConsPlusNormal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D6F">
        <w:rPr>
          <w:rFonts w:ascii="Times New Roman" w:hAnsi="Times New Roman"/>
          <w:sz w:val="28"/>
          <w:szCs w:val="28"/>
        </w:rPr>
        <w:t>8</w:t>
      </w:r>
      <w:r w:rsidR="00A654E0" w:rsidRPr="003162B5">
        <w:rPr>
          <w:rFonts w:ascii="Times New Roman" w:hAnsi="Times New Roman"/>
          <w:sz w:val="28"/>
          <w:szCs w:val="28"/>
        </w:rPr>
        <w:t xml:space="preserve">. </w:t>
      </w:r>
      <w:r w:rsidR="00A654E0">
        <w:rPr>
          <w:rFonts w:ascii="Times New Roman" w:hAnsi="Times New Roman"/>
          <w:sz w:val="28"/>
          <w:szCs w:val="28"/>
        </w:rPr>
        <w:t xml:space="preserve">Согласно </w:t>
      </w:r>
      <w:r w:rsidR="00A31C34">
        <w:rPr>
          <w:rFonts w:ascii="Times New Roman" w:hAnsi="Times New Roman"/>
          <w:sz w:val="28"/>
          <w:szCs w:val="28"/>
        </w:rPr>
        <w:t xml:space="preserve">федеральному правилу (стандарту) аудиторской деятельности № 34 </w:t>
      </w:r>
      <w:r w:rsidR="00A31C34" w:rsidRPr="00A31C34">
        <w:rPr>
          <w:rFonts w:ascii="Times New Roman" w:hAnsi="Times New Roman"/>
          <w:sz w:val="28"/>
          <w:szCs w:val="28"/>
        </w:rPr>
        <w:t>«Контроль качества услуг в аудиторских организациях»</w:t>
      </w:r>
      <w:r w:rsidR="00A31C34">
        <w:rPr>
          <w:rFonts w:ascii="Times New Roman" w:hAnsi="Times New Roman"/>
          <w:sz w:val="28"/>
          <w:szCs w:val="28"/>
        </w:rPr>
        <w:t xml:space="preserve">, </w:t>
      </w:r>
      <w:r w:rsidR="00A31C34" w:rsidRPr="00A31C34">
        <w:rPr>
          <w:rFonts w:ascii="Times New Roman" w:hAnsi="Times New Roman"/>
          <w:sz w:val="28"/>
          <w:szCs w:val="28"/>
        </w:rPr>
        <w:t>утвержденн</w:t>
      </w:r>
      <w:r w:rsidR="00A31C34">
        <w:rPr>
          <w:rFonts w:ascii="Times New Roman" w:hAnsi="Times New Roman"/>
          <w:sz w:val="28"/>
          <w:szCs w:val="28"/>
        </w:rPr>
        <w:t>ому</w:t>
      </w:r>
      <w:r w:rsidR="00A31C34" w:rsidRPr="00A31C34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A31C34">
        <w:rPr>
          <w:rFonts w:ascii="Times New Roman" w:hAnsi="Times New Roman"/>
          <w:sz w:val="28"/>
          <w:szCs w:val="28"/>
        </w:rPr>
        <w:t xml:space="preserve"> </w:t>
      </w:r>
      <w:r w:rsidR="00A31C34" w:rsidRPr="00A31C34">
        <w:rPr>
          <w:rFonts w:ascii="Times New Roman" w:hAnsi="Times New Roman"/>
          <w:sz w:val="28"/>
          <w:szCs w:val="28"/>
        </w:rPr>
        <w:t xml:space="preserve">23 сентября 2002 г. </w:t>
      </w:r>
      <w:r w:rsidR="00F00486">
        <w:rPr>
          <w:rFonts w:ascii="Times New Roman" w:hAnsi="Times New Roman"/>
          <w:sz w:val="28"/>
          <w:szCs w:val="28"/>
        </w:rPr>
        <w:t xml:space="preserve">    </w:t>
      </w:r>
      <w:r w:rsidR="00A31C34" w:rsidRPr="00A31C34">
        <w:rPr>
          <w:rFonts w:ascii="Times New Roman" w:hAnsi="Times New Roman"/>
          <w:sz w:val="28"/>
          <w:szCs w:val="28"/>
        </w:rPr>
        <w:t>№ 696</w:t>
      </w:r>
      <w:r w:rsidR="00A31C34">
        <w:rPr>
          <w:rFonts w:ascii="Times New Roman" w:hAnsi="Times New Roman"/>
          <w:sz w:val="28"/>
          <w:szCs w:val="28"/>
        </w:rPr>
        <w:t xml:space="preserve"> (</w:t>
      </w:r>
      <w:r w:rsidR="00A31C34" w:rsidRPr="00936837">
        <w:rPr>
          <w:rFonts w:ascii="Times New Roman" w:hAnsi="Times New Roman"/>
          <w:sz w:val="28"/>
          <w:szCs w:val="28"/>
        </w:rPr>
        <w:t>далее – ФПСАД 34</w:t>
      </w:r>
      <w:r w:rsidR="00A31C34">
        <w:rPr>
          <w:rFonts w:ascii="Times New Roman" w:hAnsi="Times New Roman"/>
          <w:sz w:val="28"/>
          <w:szCs w:val="28"/>
        </w:rPr>
        <w:t xml:space="preserve">), </w:t>
      </w:r>
      <w:r w:rsidR="00A654E0">
        <w:rPr>
          <w:rFonts w:ascii="Times New Roman" w:hAnsi="Times New Roman"/>
          <w:sz w:val="28"/>
          <w:szCs w:val="28"/>
        </w:rPr>
        <w:t>а</w:t>
      </w:r>
      <w:r w:rsidR="00A654E0" w:rsidRPr="003162B5">
        <w:rPr>
          <w:rFonts w:ascii="Times New Roman" w:hAnsi="Times New Roman"/>
          <w:sz w:val="28"/>
          <w:szCs w:val="28"/>
        </w:rPr>
        <w:t>удиторская организация своим распорядительным документом должна установить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задачей. Эти принципы и процедуры должны предусматривать ответственность руководства аудиторской организации за систему контроля качества услуг в аудиторской организации.</w:t>
      </w:r>
      <w:r w:rsidR="00A654E0">
        <w:rPr>
          <w:rFonts w:ascii="Times New Roman" w:hAnsi="Times New Roman"/>
          <w:sz w:val="28"/>
          <w:szCs w:val="28"/>
        </w:rPr>
        <w:t xml:space="preserve"> </w:t>
      </w:r>
    </w:p>
    <w:p w:rsidR="00A654E0" w:rsidRDefault="00BA3582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D6F">
        <w:rPr>
          <w:rFonts w:ascii="Times New Roman" w:hAnsi="Times New Roman"/>
          <w:sz w:val="28"/>
          <w:szCs w:val="28"/>
        </w:rPr>
        <w:t>9</w:t>
      </w:r>
      <w:r w:rsidR="00A654E0">
        <w:rPr>
          <w:rFonts w:ascii="Times New Roman" w:hAnsi="Times New Roman"/>
          <w:sz w:val="28"/>
          <w:szCs w:val="28"/>
        </w:rPr>
        <w:t xml:space="preserve">. Принципы и процедуры, предусмотренные </w:t>
      </w:r>
      <w:r w:rsidR="00A654E0" w:rsidRPr="00936837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</w:t>
      </w:r>
      <w:r w:rsidR="006F1D6F">
        <w:rPr>
          <w:rFonts w:ascii="Times New Roman" w:hAnsi="Times New Roman"/>
          <w:sz w:val="28"/>
          <w:szCs w:val="28"/>
        </w:rPr>
        <w:t>8</w:t>
      </w:r>
      <w:r w:rsidR="00A654E0" w:rsidRPr="00936837">
        <w:rPr>
          <w:rFonts w:ascii="Times New Roman" w:hAnsi="Times New Roman"/>
          <w:sz w:val="28"/>
          <w:szCs w:val="28"/>
        </w:rPr>
        <w:t xml:space="preserve"> </w:t>
      </w:r>
      <w:r w:rsidR="00A654E0">
        <w:rPr>
          <w:rFonts w:ascii="Times New Roman" w:hAnsi="Times New Roman"/>
          <w:sz w:val="28"/>
          <w:szCs w:val="28"/>
        </w:rPr>
        <w:t>настоящих Методических</w:t>
      </w:r>
      <w:r w:rsidR="00E3683B">
        <w:rPr>
          <w:rFonts w:ascii="Times New Roman" w:hAnsi="Times New Roman"/>
          <w:sz w:val="28"/>
          <w:szCs w:val="28"/>
        </w:rPr>
        <w:t xml:space="preserve"> </w:t>
      </w:r>
      <w:r w:rsidR="00EC124E">
        <w:rPr>
          <w:rFonts w:ascii="Times New Roman" w:hAnsi="Times New Roman"/>
          <w:sz w:val="28"/>
          <w:szCs w:val="28"/>
        </w:rPr>
        <w:t>указаний</w:t>
      </w:r>
      <w:r w:rsidR="00A654E0">
        <w:rPr>
          <w:rFonts w:ascii="Times New Roman" w:hAnsi="Times New Roman"/>
          <w:sz w:val="28"/>
          <w:szCs w:val="28"/>
        </w:rPr>
        <w:t xml:space="preserve">, должны способствовать поддержанию внутренней культуры, основанной, среди прочего, на нетерпимости к коррупции, а также предусматривать </w:t>
      </w:r>
      <w:r w:rsidR="00A654E0" w:rsidRPr="003162B5">
        <w:rPr>
          <w:rFonts w:ascii="Times New Roman" w:hAnsi="Times New Roman"/>
          <w:sz w:val="28"/>
          <w:szCs w:val="28"/>
        </w:rPr>
        <w:t>ответственность руководства аудиторской организации</w:t>
      </w:r>
      <w:r w:rsidR="00A654E0">
        <w:rPr>
          <w:rFonts w:ascii="Times New Roman" w:hAnsi="Times New Roman"/>
          <w:sz w:val="28"/>
          <w:szCs w:val="28"/>
        </w:rPr>
        <w:t xml:space="preserve"> за систему противодействия коррупции в аудиторской организации</w:t>
      </w:r>
      <w:r w:rsidR="00A654E0">
        <w:rPr>
          <w:rStyle w:val="af3"/>
          <w:rFonts w:ascii="Times New Roman" w:hAnsi="Times New Roman"/>
          <w:sz w:val="28"/>
          <w:szCs w:val="28"/>
        </w:rPr>
        <w:footnoteReference w:id="3"/>
      </w:r>
      <w:r w:rsidR="00A654E0">
        <w:rPr>
          <w:rFonts w:ascii="Times New Roman" w:hAnsi="Times New Roman"/>
          <w:sz w:val="28"/>
          <w:szCs w:val="28"/>
        </w:rPr>
        <w:t>.</w:t>
      </w:r>
    </w:p>
    <w:p w:rsidR="00A654E0" w:rsidRPr="00257C9A" w:rsidRDefault="00BA3582" w:rsidP="00A654E0">
      <w:pPr>
        <w:pStyle w:val="ConsPlusNormal"/>
        <w:widowControl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D6F">
        <w:rPr>
          <w:rFonts w:ascii="Times New Roman" w:hAnsi="Times New Roman"/>
          <w:sz w:val="28"/>
          <w:szCs w:val="28"/>
        </w:rPr>
        <w:t>9</w:t>
      </w:r>
      <w:r w:rsidR="00A654E0">
        <w:rPr>
          <w:rFonts w:ascii="Times New Roman" w:hAnsi="Times New Roman"/>
          <w:sz w:val="28"/>
          <w:szCs w:val="28"/>
        </w:rPr>
        <w:t>.</w:t>
      </w:r>
      <w:r w:rsidR="007F2649">
        <w:rPr>
          <w:rFonts w:ascii="Times New Roman" w:hAnsi="Times New Roman"/>
          <w:sz w:val="28"/>
          <w:szCs w:val="28"/>
        </w:rPr>
        <w:t>1</w:t>
      </w:r>
      <w:r w:rsidR="00A654E0">
        <w:rPr>
          <w:rFonts w:ascii="Times New Roman" w:hAnsi="Times New Roman"/>
          <w:sz w:val="28"/>
          <w:szCs w:val="28"/>
        </w:rPr>
        <w:t>. Информация</w:t>
      </w:r>
      <w:r w:rsidR="00A654E0" w:rsidRPr="003162B5">
        <w:rPr>
          <w:rFonts w:ascii="Times New Roman" w:hAnsi="Times New Roman"/>
          <w:sz w:val="28"/>
          <w:szCs w:val="28"/>
        </w:rPr>
        <w:t xml:space="preserve"> </w:t>
      </w:r>
      <w:r w:rsidR="00A654E0">
        <w:rPr>
          <w:rFonts w:ascii="Times New Roman" w:hAnsi="Times New Roman"/>
          <w:sz w:val="28"/>
          <w:szCs w:val="28"/>
        </w:rPr>
        <w:t xml:space="preserve">по тематике </w:t>
      </w:r>
      <w:r w:rsidR="00A654E0" w:rsidRPr="00936837">
        <w:rPr>
          <w:rFonts w:ascii="Times New Roman" w:hAnsi="Times New Roman"/>
          <w:sz w:val="28"/>
          <w:szCs w:val="28"/>
        </w:rPr>
        <w:t>противодействия коррупции</w:t>
      </w:r>
      <w:r w:rsidR="00A654E0" w:rsidRPr="009368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54E0" w:rsidRPr="00936837">
        <w:rPr>
          <w:rFonts w:ascii="Times New Roman" w:hAnsi="Times New Roman"/>
          <w:sz w:val="28"/>
          <w:szCs w:val="28"/>
        </w:rPr>
        <w:t xml:space="preserve">может доводиться до сведения работников аудиторской организации посредством </w:t>
      </w:r>
      <w:r w:rsidR="00A654E0" w:rsidRPr="00A654E0">
        <w:rPr>
          <w:rFonts w:ascii="Times New Roman" w:hAnsi="Times New Roman"/>
          <w:sz w:val="28"/>
          <w:szCs w:val="28"/>
        </w:rPr>
        <w:t xml:space="preserve">обязательных курсов, обучающих семинаров, совещаний, формальных и неформальных бесед, внутренних отчетов или информационных сообщений. В случае </w:t>
      </w:r>
      <w:proofErr w:type="spellStart"/>
      <w:r w:rsidR="00A654E0" w:rsidRPr="00A654E0">
        <w:rPr>
          <w:rFonts w:ascii="Times New Roman" w:hAnsi="Times New Roman"/>
          <w:sz w:val="28"/>
          <w:szCs w:val="28"/>
        </w:rPr>
        <w:t>непрохождения</w:t>
      </w:r>
      <w:proofErr w:type="spellEnd"/>
      <w:r w:rsidR="00A654E0" w:rsidRPr="00A654E0">
        <w:rPr>
          <w:rFonts w:ascii="Times New Roman" w:hAnsi="Times New Roman"/>
          <w:sz w:val="28"/>
          <w:szCs w:val="28"/>
        </w:rPr>
        <w:t xml:space="preserve"> </w:t>
      </w:r>
      <w:r w:rsidR="005D71AA">
        <w:rPr>
          <w:rFonts w:ascii="Times New Roman" w:hAnsi="Times New Roman"/>
          <w:sz w:val="28"/>
          <w:szCs w:val="28"/>
        </w:rPr>
        <w:t xml:space="preserve">работником аудиторской организации </w:t>
      </w:r>
      <w:r w:rsidR="00A654E0" w:rsidRPr="00A654E0">
        <w:rPr>
          <w:rFonts w:ascii="Times New Roman" w:hAnsi="Times New Roman"/>
          <w:sz w:val="28"/>
          <w:szCs w:val="28"/>
        </w:rPr>
        <w:t xml:space="preserve">обязательного обучения </w:t>
      </w:r>
      <w:r w:rsidR="005D71AA">
        <w:rPr>
          <w:rFonts w:ascii="Times New Roman" w:hAnsi="Times New Roman"/>
          <w:sz w:val="28"/>
          <w:szCs w:val="28"/>
        </w:rPr>
        <w:t xml:space="preserve">по тематике противодействия коррупции </w:t>
      </w:r>
      <w:r w:rsidR="00A654E0" w:rsidRPr="00A654E0">
        <w:rPr>
          <w:rFonts w:ascii="Times New Roman" w:hAnsi="Times New Roman"/>
          <w:sz w:val="28"/>
          <w:szCs w:val="28"/>
        </w:rPr>
        <w:t>должны применяться меры дисциплинарного воздействия</w:t>
      </w:r>
      <w:r w:rsidR="00A654E0">
        <w:rPr>
          <w:rFonts w:ascii="Times New Roman" w:hAnsi="Times New Roman"/>
          <w:sz w:val="28"/>
          <w:szCs w:val="28"/>
        </w:rPr>
        <w:t>.</w:t>
      </w:r>
    </w:p>
    <w:p w:rsidR="00A654E0" w:rsidRDefault="006F1D6F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654E0">
        <w:rPr>
          <w:rFonts w:ascii="Times New Roman" w:hAnsi="Times New Roman"/>
          <w:sz w:val="28"/>
          <w:szCs w:val="28"/>
        </w:rPr>
        <w:t>.</w:t>
      </w:r>
      <w:r w:rsidR="00A654E0" w:rsidRPr="003162B5">
        <w:rPr>
          <w:rFonts w:ascii="Times New Roman" w:hAnsi="Times New Roman"/>
          <w:sz w:val="28"/>
          <w:szCs w:val="28"/>
        </w:rPr>
        <w:t xml:space="preserve"> </w:t>
      </w:r>
      <w:r w:rsidR="00A654E0">
        <w:rPr>
          <w:rFonts w:ascii="Times New Roman" w:hAnsi="Times New Roman"/>
          <w:sz w:val="28"/>
          <w:szCs w:val="28"/>
        </w:rPr>
        <w:t>Согласно ФПСАД 34 р</w:t>
      </w:r>
      <w:r w:rsidR="00A654E0" w:rsidRPr="003162B5">
        <w:rPr>
          <w:rFonts w:ascii="Times New Roman" w:hAnsi="Times New Roman"/>
          <w:sz w:val="28"/>
          <w:szCs w:val="28"/>
        </w:rPr>
        <w:t xml:space="preserve">уководство аудиторской организации оказывает значительное влияние на </w:t>
      </w:r>
      <w:r w:rsidR="00A654E0">
        <w:rPr>
          <w:rFonts w:ascii="Times New Roman" w:hAnsi="Times New Roman"/>
          <w:sz w:val="28"/>
          <w:szCs w:val="28"/>
        </w:rPr>
        <w:t xml:space="preserve">внутреннюю </w:t>
      </w:r>
      <w:r w:rsidR="00A654E0" w:rsidRPr="003162B5">
        <w:rPr>
          <w:rFonts w:ascii="Times New Roman" w:hAnsi="Times New Roman"/>
          <w:sz w:val="28"/>
          <w:szCs w:val="28"/>
        </w:rPr>
        <w:t>культуру аудиторской организации</w:t>
      </w:r>
      <w:r w:rsidR="00A654E0">
        <w:rPr>
          <w:rFonts w:ascii="Times New Roman" w:hAnsi="Times New Roman"/>
          <w:sz w:val="28"/>
          <w:szCs w:val="28"/>
        </w:rPr>
        <w:t xml:space="preserve">, в </w:t>
      </w:r>
      <w:r w:rsidR="00A654E0">
        <w:rPr>
          <w:rFonts w:ascii="Times New Roman" w:hAnsi="Times New Roman"/>
          <w:sz w:val="28"/>
          <w:szCs w:val="28"/>
        </w:rPr>
        <w:lastRenderedPageBreak/>
        <w:t>частности, отношение к коррупции и противодействию ей</w:t>
      </w:r>
      <w:r w:rsidR="00A654E0" w:rsidRPr="003162B5">
        <w:rPr>
          <w:rFonts w:ascii="Times New Roman" w:hAnsi="Times New Roman"/>
          <w:sz w:val="28"/>
          <w:szCs w:val="28"/>
        </w:rPr>
        <w:t xml:space="preserve">. Поддержание </w:t>
      </w:r>
      <w:r w:rsidR="00A654E0">
        <w:rPr>
          <w:rFonts w:ascii="Times New Roman" w:hAnsi="Times New Roman"/>
          <w:sz w:val="28"/>
          <w:szCs w:val="28"/>
        </w:rPr>
        <w:t xml:space="preserve">внутренней </w:t>
      </w:r>
      <w:r w:rsidR="00A654E0" w:rsidRPr="003162B5">
        <w:rPr>
          <w:rFonts w:ascii="Times New Roman" w:hAnsi="Times New Roman"/>
          <w:sz w:val="28"/>
          <w:szCs w:val="28"/>
        </w:rPr>
        <w:t xml:space="preserve">культуры </w:t>
      </w:r>
      <w:r w:rsidR="00A654E0">
        <w:rPr>
          <w:rFonts w:ascii="Times New Roman" w:hAnsi="Times New Roman"/>
          <w:sz w:val="28"/>
          <w:szCs w:val="28"/>
        </w:rPr>
        <w:t>аудиторской организации</w:t>
      </w:r>
      <w:r w:rsidR="00A654E0" w:rsidRPr="003162B5">
        <w:rPr>
          <w:rFonts w:ascii="Times New Roman" w:hAnsi="Times New Roman"/>
          <w:sz w:val="28"/>
          <w:szCs w:val="28"/>
        </w:rPr>
        <w:t>, ориентированной</w:t>
      </w:r>
      <w:r w:rsidR="00A654E0">
        <w:rPr>
          <w:rFonts w:ascii="Times New Roman" w:hAnsi="Times New Roman"/>
          <w:sz w:val="28"/>
          <w:szCs w:val="28"/>
        </w:rPr>
        <w:t>, среди прочего,</w:t>
      </w:r>
      <w:r w:rsidR="00A654E0" w:rsidRPr="003162B5">
        <w:rPr>
          <w:rFonts w:ascii="Times New Roman" w:hAnsi="Times New Roman"/>
          <w:sz w:val="28"/>
          <w:szCs w:val="28"/>
        </w:rPr>
        <w:t xml:space="preserve"> на </w:t>
      </w:r>
      <w:r w:rsidR="00A654E0">
        <w:rPr>
          <w:rFonts w:ascii="Times New Roman" w:hAnsi="Times New Roman"/>
          <w:sz w:val="28"/>
          <w:szCs w:val="28"/>
        </w:rPr>
        <w:t>нетерпимость к коррупции</w:t>
      </w:r>
      <w:r w:rsidR="00A654E0" w:rsidRPr="003162B5">
        <w:rPr>
          <w:rFonts w:ascii="Times New Roman" w:hAnsi="Times New Roman"/>
          <w:sz w:val="28"/>
          <w:szCs w:val="28"/>
        </w:rPr>
        <w:t xml:space="preserve">, зависит от четких последовательных оперативных действий и распоряжений со стороны всех уровней руководства аудиторской организации, демонстрирующих важность системы </w:t>
      </w:r>
      <w:r w:rsidR="00A654E0">
        <w:rPr>
          <w:rFonts w:ascii="Times New Roman" w:hAnsi="Times New Roman"/>
          <w:sz w:val="28"/>
          <w:szCs w:val="28"/>
        </w:rPr>
        <w:t>противодействия коррупции</w:t>
      </w:r>
      <w:r w:rsidR="00A654E0" w:rsidRPr="003162B5">
        <w:rPr>
          <w:rFonts w:ascii="Times New Roman" w:hAnsi="Times New Roman"/>
          <w:sz w:val="28"/>
          <w:szCs w:val="28"/>
        </w:rPr>
        <w:t xml:space="preserve"> в аудиторской</w:t>
      </w:r>
      <w:r w:rsidR="00A654E0">
        <w:rPr>
          <w:rFonts w:ascii="Times New Roman" w:hAnsi="Times New Roman"/>
          <w:sz w:val="28"/>
          <w:szCs w:val="28"/>
        </w:rPr>
        <w:t xml:space="preserve"> организации</w:t>
      </w:r>
      <w:r w:rsidR="00A654E0" w:rsidRPr="003162B5">
        <w:rPr>
          <w:rFonts w:ascii="Times New Roman" w:hAnsi="Times New Roman"/>
          <w:sz w:val="28"/>
          <w:szCs w:val="28"/>
        </w:rPr>
        <w:t>.</w:t>
      </w:r>
      <w:r w:rsidR="00A654E0">
        <w:rPr>
          <w:rFonts w:ascii="Times New Roman" w:hAnsi="Times New Roman"/>
          <w:sz w:val="28"/>
          <w:szCs w:val="28"/>
        </w:rPr>
        <w:t xml:space="preserve"> </w:t>
      </w:r>
    </w:p>
    <w:p w:rsidR="00A654E0" w:rsidRDefault="00BA3582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1D6F">
        <w:rPr>
          <w:rFonts w:ascii="Times New Roman" w:hAnsi="Times New Roman"/>
          <w:sz w:val="28"/>
          <w:szCs w:val="28"/>
        </w:rPr>
        <w:t>1</w:t>
      </w:r>
      <w:r w:rsidR="00A654E0" w:rsidRPr="003162B5">
        <w:rPr>
          <w:rFonts w:ascii="Times New Roman" w:hAnsi="Times New Roman"/>
          <w:sz w:val="28"/>
          <w:szCs w:val="28"/>
        </w:rPr>
        <w:t xml:space="preserve">. Особое значение имеет признание руководством аудиторской организации </w:t>
      </w:r>
      <w:r w:rsidR="00A654E0">
        <w:rPr>
          <w:rFonts w:ascii="Times New Roman" w:hAnsi="Times New Roman"/>
          <w:sz w:val="28"/>
          <w:szCs w:val="28"/>
        </w:rPr>
        <w:t>противодействия коррупции</w:t>
      </w:r>
      <w:r w:rsidR="00A654E0" w:rsidRPr="003162B5">
        <w:rPr>
          <w:rFonts w:ascii="Times New Roman" w:hAnsi="Times New Roman"/>
          <w:sz w:val="28"/>
          <w:szCs w:val="28"/>
        </w:rPr>
        <w:t xml:space="preserve"> в качестве </w:t>
      </w:r>
      <w:r w:rsidR="00A654E0">
        <w:rPr>
          <w:rFonts w:ascii="Times New Roman" w:hAnsi="Times New Roman"/>
          <w:sz w:val="28"/>
          <w:szCs w:val="28"/>
        </w:rPr>
        <w:t>одной из в</w:t>
      </w:r>
      <w:r w:rsidR="00A654E0" w:rsidRPr="003162B5">
        <w:rPr>
          <w:rFonts w:ascii="Times New Roman" w:hAnsi="Times New Roman"/>
          <w:sz w:val="28"/>
          <w:szCs w:val="28"/>
        </w:rPr>
        <w:t xml:space="preserve">ажнейшей </w:t>
      </w:r>
      <w:r w:rsidR="00A654E0">
        <w:rPr>
          <w:rFonts w:ascii="Times New Roman" w:hAnsi="Times New Roman"/>
          <w:sz w:val="28"/>
          <w:szCs w:val="28"/>
        </w:rPr>
        <w:t xml:space="preserve">составляющей </w:t>
      </w:r>
      <w:r w:rsidR="00A654E0" w:rsidRPr="003162B5">
        <w:rPr>
          <w:rFonts w:ascii="Times New Roman" w:hAnsi="Times New Roman"/>
          <w:sz w:val="28"/>
          <w:szCs w:val="28"/>
        </w:rPr>
        <w:t>деятельности аудиторской организации.</w:t>
      </w:r>
      <w:r w:rsidR="00A654E0">
        <w:rPr>
          <w:rFonts w:ascii="Times New Roman" w:hAnsi="Times New Roman"/>
          <w:sz w:val="28"/>
          <w:szCs w:val="28"/>
        </w:rPr>
        <w:t xml:space="preserve"> </w:t>
      </w:r>
      <w:r w:rsidR="006B3D46">
        <w:rPr>
          <w:rFonts w:ascii="Times New Roman" w:hAnsi="Times New Roman"/>
          <w:sz w:val="28"/>
          <w:szCs w:val="28"/>
        </w:rPr>
        <w:t>В связи с этим:</w:t>
      </w:r>
    </w:p>
    <w:p w:rsidR="00A654E0" w:rsidRPr="003162B5" w:rsidRDefault="00BA3582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654E0" w:rsidRPr="003162B5">
        <w:rPr>
          <w:rFonts w:ascii="Times New Roman" w:hAnsi="Times New Roman"/>
          <w:sz w:val="28"/>
          <w:szCs w:val="28"/>
        </w:rPr>
        <w:t xml:space="preserve">) аудиторская организация должна устанавливать обязанности руководства таким образом, чтобы коммерческие соображения не преобладали над </w:t>
      </w:r>
      <w:r w:rsidR="00A654E0">
        <w:rPr>
          <w:rFonts w:ascii="Times New Roman" w:hAnsi="Times New Roman"/>
          <w:sz w:val="28"/>
          <w:szCs w:val="28"/>
        </w:rPr>
        <w:t>обязанностями по противодействию коррупции</w:t>
      </w:r>
      <w:r w:rsidR="00A654E0" w:rsidRPr="003162B5">
        <w:rPr>
          <w:rFonts w:ascii="Times New Roman" w:hAnsi="Times New Roman"/>
          <w:sz w:val="28"/>
          <w:szCs w:val="28"/>
        </w:rPr>
        <w:t>;</w:t>
      </w:r>
    </w:p>
    <w:p w:rsidR="00A654E0" w:rsidRPr="003162B5" w:rsidRDefault="00BA3582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654E0" w:rsidRPr="003162B5">
        <w:rPr>
          <w:rFonts w:ascii="Times New Roman" w:hAnsi="Times New Roman"/>
          <w:sz w:val="28"/>
          <w:szCs w:val="28"/>
        </w:rPr>
        <w:t>) принципы и процедуры, применяемые в аудиторской организации в отношении оценки выполненной работы, оплаты и повышения в должности (включая систему поощрения) работников, должны демонстрировать</w:t>
      </w:r>
      <w:r w:rsidR="00A654E0">
        <w:rPr>
          <w:rFonts w:ascii="Times New Roman" w:hAnsi="Times New Roman"/>
          <w:sz w:val="28"/>
          <w:szCs w:val="28"/>
        </w:rPr>
        <w:t>, среди прочего,</w:t>
      </w:r>
      <w:r w:rsidR="00A654E0" w:rsidRPr="003162B5">
        <w:rPr>
          <w:rFonts w:ascii="Times New Roman" w:hAnsi="Times New Roman"/>
          <w:sz w:val="28"/>
          <w:szCs w:val="28"/>
        </w:rPr>
        <w:t xml:space="preserve"> приверженность аудиторской организации </w:t>
      </w:r>
      <w:r w:rsidR="00A654E0">
        <w:rPr>
          <w:rFonts w:ascii="Times New Roman" w:hAnsi="Times New Roman"/>
          <w:sz w:val="28"/>
          <w:szCs w:val="28"/>
        </w:rPr>
        <w:t>противодействию коррупции</w:t>
      </w:r>
      <w:r w:rsidR="00A654E0" w:rsidRPr="003162B5">
        <w:rPr>
          <w:rFonts w:ascii="Times New Roman" w:hAnsi="Times New Roman"/>
          <w:sz w:val="28"/>
          <w:szCs w:val="28"/>
        </w:rPr>
        <w:t>;</w:t>
      </w:r>
    </w:p>
    <w:p w:rsidR="00A654E0" w:rsidRDefault="00BA3582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54E0" w:rsidRPr="003162B5">
        <w:rPr>
          <w:rFonts w:ascii="Times New Roman" w:hAnsi="Times New Roman"/>
          <w:sz w:val="28"/>
          <w:szCs w:val="28"/>
        </w:rPr>
        <w:t>) аудиторская организация должна направлять средства в достаточном объеме на р</w:t>
      </w:r>
      <w:r w:rsidR="00A654E0">
        <w:rPr>
          <w:rFonts w:ascii="Times New Roman" w:hAnsi="Times New Roman"/>
          <w:sz w:val="28"/>
          <w:szCs w:val="28"/>
        </w:rPr>
        <w:t>еализацию</w:t>
      </w:r>
      <w:r w:rsidR="00A654E0" w:rsidRPr="003162B5">
        <w:rPr>
          <w:rFonts w:ascii="Times New Roman" w:hAnsi="Times New Roman"/>
          <w:sz w:val="28"/>
          <w:szCs w:val="28"/>
        </w:rPr>
        <w:t xml:space="preserve"> и документирование принципов и процедур </w:t>
      </w:r>
      <w:r w:rsidR="00A654E0">
        <w:rPr>
          <w:rFonts w:ascii="Times New Roman" w:hAnsi="Times New Roman"/>
          <w:sz w:val="28"/>
          <w:szCs w:val="28"/>
        </w:rPr>
        <w:t>противодействи</w:t>
      </w:r>
      <w:r w:rsidR="006B3D46">
        <w:rPr>
          <w:rFonts w:ascii="Times New Roman" w:hAnsi="Times New Roman"/>
          <w:sz w:val="28"/>
          <w:szCs w:val="28"/>
        </w:rPr>
        <w:t>я</w:t>
      </w:r>
      <w:r w:rsidR="00A654E0">
        <w:rPr>
          <w:rFonts w:ascii="Times New Roman" w:hAnsi="Times New Roman"/>
          <w:sz w:val="28"/>
          <w:szCs w:val="28"/>
        </w:rPr>
        <w:t xml:space="preserve"> коррупции</w:t>
      </w:r>
      <w:r w:rsidR="00A654E0" w:rsidRPr="003162B5">
        <w:rPr>
          <w:rFonts w:ascii="Times New Roman" w:hAnsi="Times New Roman"/>
          <w:sz w:val="28"/>
          <w:szCs w:val="28"/>
        </w:rPr>
        <w:t>.</w:t>
      </w:r>
    </w:p>
    <w:p w:rsidR="00294768" w:rsidRDefault="007F2649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1D6F">
        <w:rPr>
          <w:rFonts w:ascii="Times New Roman" w:hAnsi="Times New Roman"/>
          <w:sz w:val="28"/>
          <w:szCs w:val="28"/>
        </w:rPr>
        <w:t>2</w:t>
      </w:r>
      <w:r w:rsidR="00294768">
        <w:rPr>
          <w:rFonts w:ascii="Times New Roman" w:hAnsi="Times New Roman"/>
          <w:sz w:val="28"/>
          <w:szCs w:val="28"/>
        </w:rPr>
        <w:t>. В целях обеспечения соблюдения законодательства о противодействии коррупции аудиторская организация создает систему внутреннего контроля. Такая система может содержать элементы, описанные в приложении 3.</w:t>
      </w:r>
    </w:p>
    <w:p w:rsidR="008F238F" w:rsidRPr="008F238F" w:rsidRDefault="008F238F" w:rsidP="008F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Меры по предупреждению коррупции, принимаемые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аудиторской 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организации, могут включать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среди прочего,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определение должностн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(должностных лиц)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ответственного (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офилактику коррупционных </w:t>
      </w:r>
      <w:r w:rsidRPr="006F1D6F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Такое должностное лицо (должностные лица) </w:t>
      </w:r>
      <w:r w:rsidRPr="008F238F">
        <w:rPr>
          <w:rFonts w:ascii="Times New Roman" w:hAnsi="Times New Roman" w:cs="Times New Roman"/>
          <w:sz w:val="28"/>
          <w:szCs w:val="28"/>
          <w:lang w:val="ru-RU"/>
        </w:rPr>
        <w:t>должно обладать достаточным надлежащим опытом и профессиональной компетентностью, а также необходимыми полномочиями для выполнения своих функций. Достаточный надлежащий опыт и профессиональная компетентность позволят данному должностному лицу выявлять и понимать проблемы предупреждения и противодействия коррупции, а также разрабатывать соответствующие принципы и процедуры. Необходимые полномочия помогут такому должностному лицу реализовывать принципы и процедуры противодействия коррупции.</w:t>
      </w:r>
    </w:p>
    <w:p w:rsidR="008F238F" w:rsidRPr="003162B5" w:rsidRDefault="008F238F" w:rsidP="00A654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4E0" w:rsidRPr="0014766C" w:rsidRDefault="00A654E0" w:rsidP="00A6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76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Принятие на обслуживание нового аудируемого лица и </w:t>
      </w:r>
    </w:p>
    <w:p w:rsidR="00A654E0" w:rsidRDefault="00A654E0" w:rsidP="00A6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76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продолжение сотрудничества с существующим </w:t>
      </w:r>
      <w:r w:rsidR="00D8153B">
        <w:rPr>
          <w:rFonts w:ascii="Times New Roman" w:hAnsi="Times New Roman" w:cs="Times New Roman"/>
          <w:sz w:val="28"/>
          <w:szCs w:val="28"/>
          <w:u w:val="single"/>
          <w:lang w:val="ru-RU"/>
        </w:rPr>
        <w:t>аудируемым лицом</w:t>
      </w:r>
    </w:p>
    <w:p w:rsidR="00A654E0" w:rsidRDefault="00A654E0" w:rsidP="00A6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54E0" w:rsidRDefault="00BA3582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.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Согласно ФПСАД 34 в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аудиторской организации должны быть установлены принципы и процедуры, регулирующие порядок решения вопроса о принятии на обслуживание нового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или продолжении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lastRenderedPageBreak/>
        <w:t xml:space="preserve">сотрудничества с уже существующим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аудируемым лицом. Такие принципы и процедуры должны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обеспечива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ть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разумную уверенность в том, что принятие на обслуживание нового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или продолжение сотрудничества с уже существующим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аудируемым лицом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будет осуществляться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в частности,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только в отношении заданий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 которых аудиторская организация положительно оценила честность руководства предполагаемого аудируемого лица или лица, которому будут оказаны сопутствующие аудиту услуги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и не обладает информацией, которая свидетельствовала бы о противоположном.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A654E0" w:rsidRPr="00C230C8" w:rsidRDefault="00BA3582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5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. </w:t>
      </w:r>
      <w:r w:rsidR="00A654E0" w:rsidRPr="00960469">
        <w:rPr>
          <w:rFonts w:ascii="Times New Roman" w:hAnsi="Times New Roman"/>
          <w:sz w:val="28"/>
          <w:szCs w:val="28"/>
          <w:lang w:val="ru-RU"/>
        </w:rPr>
        <w:t xml:space="preserve">Принципы и процедуры, предусмотренные </w:t>
      </w:r>
      <w:r w:rsidR="00A654E0" w:rsidRPr="007C2CB1">
        <w:rPr>
          <w:rFonts w:ascii="Times New Roman" w:hAnsi="Times New Roman"/>
          <w:sz w:val="28"/>
          <w:szCs w:val="28"/>
          <w:lang w:val="ru-RU"/>
        </w:rPr>
        <w:t xml:space="preserve">пунктом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3B5EA0">
        <w:rPr>
          <w:rFonts w:ascii="Times New Roman" w:hAnsi="Times New Roman"/>
          <w:sz w:val="28"/>
          <w:szCs w:val="28"/>
          <w:lang w:val="ru-RU"/>
        </w:rPr>
        <w:t>4</w:t>
      </w:r>
      <w:r w:rsidR="00A654E0" w:rsidRPr="007C2CB1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A654E0" w:rsidRPr="00A654E0">
        <w:rPr>
          <w:rFonts w:ascii="Times New Roman" w:hAnsi="Times New Roman"/>
          <w:sz w:val="28"/>
          <w:szCs w:val="28"/>
          <w:lang w:val="ru-RU"/>
        </w:rPr>
        <w:t>Мет</w:t>
      </w:r>
      <w:r w:rsidR="00A654E0" w:rsidRPr="00960469">
        <w:rPr>
          <w:rFonts w:ascii="Times New Roman" w:hAnsi="Times New Roman"/>
          <w:sz w:val="28"/>
          <w:szCs w:val="28"/>
          <w:lang w:val="ru-RU"/>
        </w:rPr>
        <w:t>одических</w:t>
      </w:r>
      <w:r w:rsidR="00E368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24E">
        <w:rPr>
          <w:rFonts w:ascii="Times New Roman" w:hAnsi="Times New Roman"/>
          <w:sz w:val="28"/>
          <w:szCs w:val="28"/>
          <w:lang w:val="ru-RU"/>
        </w:rPr>
        <w:t>указаний</w:t>
      </w:r>
      <w:r w:rsidR="00A654E0" w:rsidRPr="009604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должны предусматривать, что при решении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вопроса о принятии на обслуживание нового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или продолжении сотрудничества с уже существующим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аудируемым лицом аудиторская организация принимает во внимание, среди прочего, тематику противодействия коррупции. </w:t>
      </w:r>
    </w:p>
    <w:p w:rsidR="00A654E0" w:rsidRDefault="00BA3582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5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1.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При решении вопроса о принятии на обслуживание нового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или продолжении сотрудничества с уже существующим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аудируемым лицом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аудиторская организация должна получить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и рассмотреть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информацию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по тематике противодействия коррупции в отношении этих аудируемых лиц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которую считает необходимой в данных обстоятельствах. В случае если аудиторской организацией были обнаружены какие-то проблемы</w:t>
      </w:r>
      <w:r w:rsidR="00A654E0" w:rsidRPr="002C390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по тематике противодействия коррупции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но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тем не менее, аудиторская организация приняла решение принять на обслуживание ново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е аудируемое лицо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или продолжить сотрудничество с уже существующим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аудируемым лицом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способ разрешения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указанных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проблем должен быть документально оформлен.</w:t>
      </w:r>
    </w:p>
    <w:p w:rsidR="00A654E0" w:rsidRPr="00C230C8" w:rsidRDefault="00BA3582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6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При оценке честности руководства потенциального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аудиторская организация должна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среди прочего,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учитывать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признаки того, что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деятельность такого 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связана или может быть связана с коррупцией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</w:p>
    <w:p w:rsidR="00A654E0" w:rsidRPr="00C230C8" w:rsidRDefault="00BA3582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7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. Информацию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по тематике противодействия коррупции в отношении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потенциального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аудиторская организация может получать, например, из следующих источников:</w:t>
      </w:r>
    </w:p>
    <w:p w:rsidR="00A654E0" w:rsidRPr="00C230C8" w:rsidRDefault="007C2CB1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) общение с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другой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аудиторской организацией, оказывающей услуги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этому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потенциальному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аудируемому лицу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в текущем периоде или в предшествующие периоды,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а также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с другими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контрагентами потенциального 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;</w:t>
      </w:r>
    </w:p>
    <w:p w:rsidR="00A654E0" w:rsidRPr="00C230C8" w:rsidRDefault="007C2CB1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б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) запросы в адрес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таких контрагентов потенциального аудируемого лица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как банки, организации, оказывающие клиенту юридические услуги, представители финансовых и деловых кругов;</w:t>
      </w:r>
    </w:p>
    <w:p w:rsidR="00A654E0" w:rsidRPr="00C230C8" w:rsidRDefault="007C2CB1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) открытые источники информации.</w:t>
      </w:r>
    </w:p>
    <w:p w:rsidR="00A654E0" w:rsidRPr="00C230C8" w:rsidRDefault="00BA3582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8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 случае, когда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аудиторская организация получает информацию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 деятельности аудируемого лица, которая может быть связана с коррупцией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,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и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которая привела бы к отказу от выполнения задания, если бы она стала известна 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lastRenderedPageBreak/>
        <w:t xml:space="preserve">раньше, принципы и процедуры, связанные с продолжением выполнения задания и сотрудничества с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аудируемым лицом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должны предусматривать оценку:</w:t>
      </w:r>
    </w:p>
    <w:p w:rsidR="00A654E0" w:rsidRPr="005E203B" w:rsidRDefault="007C2CB1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) профессиональной и юридической ответственности,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возникающей в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данны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х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обстоятельства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х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включая возможное требование к аудиторской организации сообщить соответствующую информацию лицу (лицам</w:t>
      </w:r>
      <w:r w:rsidR="00A654E0" w:rsidRPr="003D2EA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), которое назначило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аудиторскую организацию</w:t>
      </w:r>
      <w:r w:rsidR="00A654E0" w:rsidRPr="003D2EA2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;</w:t>
      </w:r>
    </w:p>
    <w:p w:rsidR="00A654E0" w:rsidRDefault="007C2CB1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б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) возможности отказа от выполнения задания или одновременно от выполнения задания и дальнейшего сотрудничества с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аудируемым лицом</w:t>
      </w:r>
      <w:r w:rsidR="00A654E0" w:rsidRPr="00C230C8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</w:p>
    <w:p w:rsidR="00A654E0" w:rsidRDefault="00A654E0" w:rsidP="00A6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4E0" w:rsidRPr="0014766C" w:rsidRDefault="00A654E0" w:rsidP="00A654E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ru-RU" w:eastAsia="ru-RU"/>
        </w:rPr>
      </w:pPr>
      <w:r w:rsidRPr="0014766C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val="ru-RU" w:eastAsia="ru-RU"/>
        </w:rPr>
        <w:t>Кадровая работа</w:t>
      </w:r>
    </w:p>
    <w:p w:rsidR="00A654E0" w:rsidRPr="00C44259" w:rsidRDefault="00A654E0" w:rsidP="00A65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A654E0" w:rsidRDefault="00BA3582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4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9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Согласно ФПСАД 34 а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удиторская организация должна установить принципы и процедуры, призванные обеспечить разумную уверенность в том, что она обладает достаточным по количеству кадровым составом, владеющим необходимыми знаниями, опытом, соблюдающим этические принципы, способным выполнять задания в соответствии с федеральными стандартами аудиторской деятельности и требованиями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иных 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нормативных правовых актов Российской Федерации, а также в том, что аудиторские заключения и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другие 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отчеты, выданные аудиторской организацией, соответствуют условиям конкретного задания.</w:t>
      </w:r>
      <w:r w:rsidR="00A654E0" w:rsidRPr="003D64C9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ru-RU" w:eastAsia="ru-RU"/>
        </w:rPr>
        <w:t xml:space="preserve"> </w:t>
      </w:r>
    </w:p>
    <w:p w:rsidR="00A654E0" w:rsidRDefault="003B5EA0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50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. </w:t>
      </w:r>
      <w:r w:rsidR="00A654E0" w:rsidRPr="00960469">
        <w:rPr>
          <w:rFonts w:ascii="Times New Roman" w:hAnsi="Times New Roman"/>
          <w:sz w:val="28"/>
          <w:szCs w:val="28"/>
          <w:lang w:val="ru-RU"/>
        </w:rPr>
        <w:t xml:space="preserve">Принципы и процедуры, предусмотренные </w:t>
      </w:r>
      <w:r w:rsidR="00A654E0" w:rsidRPr="007C2CB1">
        <w:rPr>
          <w:rFonts w:ascii="Times New Roman" w:hAnsi="Times New Roman"/>
          <w:sz w:val="28"/>
          <w:szCs w:val="28"/>
          <w:lang w:val="ru-RU"/>
        </w:rPr>
        <w:t xml:space="preserve">пунктом </w:t>
      </w:r>
      <w:r w:rsidR="00BA358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A654E0" w:rsidRPr="007C2CB1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A654E0" w:rsidRPr="00A654E0">
        <w:rPr>
          <w:rFonts w:ascii="Times New Roman" w:hAnsi="Times New Roman"/>
          <w:sz w:val="28"/>
          <w:szCs w:val="28"/>
          <w:lang w:val="ru-RU"/>
        </w:rPr>
        <w:t>Методичес</w:t>
      </w:r>
      <w:r w:rsidR="00A654E0" w:rsidRPr="00960469">
        <w:rPr>
          <w:rFonts w:ascii="Times New Roman" w:hAnsi="Times New Roman"/>
          <w:sz w:val="28"/>
          <w:szCs w:val="28"/>
          <w:lang w:val="ru-RU"/>
        </w:rPr>
        <w:t>ких</w:t>
      </w:r>
      <w:r w:rsidR="00E368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24E">
        <w:rPr>
          <w:rFonts w:ascii="Times New Roman" w:hAnsi="Times New Roman"/>
          <w:sz w:val="28"/>
          <w:szCs w:val="28"/>
          <w:lang w:val="ru-RU"/>
        </w:rPr>
        <w:t>указаний</w:t>
      </w:r>
      <w:r w:rsidR="00A654E0" w:rsidRPr="009604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должны обеспечивать разумную уверенность в том, что кадровый состав аудиторской организации </w:t>
      </w:r>
      <w:r w:rsidR="00800EDC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обладает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среди прочего, необходимыми знаниями и опытом по тематике противодействия коррупции и соблюдает соответствующие требования.</w:t>
      </w:r>
    </w:p>
    <w:p w:rsidR="00A654E0" w:rsidRDefault="006F1D6F" w:rsidP="00A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5</w:t>
      </w:r>
      <w:r w:rsidR="003B5EA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1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Развитие навыков и профессиональной компетентности работников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аудиторской организации по тематике противодействия коррупции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осуществляется посредством: постоянного 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обучения по программам повышения квалификации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; приобретения опыта в процессе работы; обучения менее опытных специалистов более опытными, в том числе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в аудиторской групп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е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В случае если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в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аудиторской организации отсутствуют лица, способные вести обучение по тематике противодействия коррупции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, аудиторская организация может воспользоваться услугами сторонних компетентных лиц, обладающих соответствующей квалификацией</w:t>
      </w:r>
      <w:r w:rsidR="00A654E0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в данной сфере</w:t>
      </w:r>
      <w:r w:rsidR="00A654E0"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</w:t>
      </w:r>
    </w:p>
    <w:p w:rsidR="00A654E0" w:rsidRDefault="00A654E0" w:rsidP="0063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Одной из форм р</w:t>
      </w:r>
      <w:r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азвити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я</w:t>
      </w:r>
      <w:r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навыков и профессиональной компетентности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состоящих в штате аудиторской организации аудиторов по тематике противодействия коррупции</w:t>
      </w:r>
      <w:r w:rsidRPr="00C44259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по </w:t>
      </w:r>
      <w:r w:rsidR="001122E1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программе повышения квалификации, утвержденной саморегулируем</w:t>
      </w:r>
      <w:r w:rsidR="001122E1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1122E1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аудиторов.</w:t>
      </w:r>
      <w:bookmarkStart w:id="0" w:name="Par3821"/>
      <w:bookmarkStart w:id="1" w:name="Par3842"/>
      <w:bookmarkStart w:id="2" w:name="Par3902"/>
      <w:bookmarkStart w:id="3" w:name="_GoBack"/>
      <w:bookmarkEnd w:id="0"/>
      <w:bookmarkEnd w:id="1"/>
      <w:bookmarkEnd w:id="2"/>
      <w:bookmarkEnd w:id="3"/>
    </w:p>
    <w:p w:rsidR="008D5F54" w:rsidRDefault="008D5F54" w:rsidP="009A571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79C" w:rsidRDefault="009D479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256D68" w:rsidRDefault="00970B53" w:rsidP="00B90C23">
      <w:pPr>
        <w:pStyle w:val="a5"/>
        <w:shd w:val="clear" w:color="auto" w:fill="FFFFFF"/>
        <w:spacing w:before="60" w:after="60"/>
        <w:ind w:left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Пр</w:t>
      </w:r>
      <w:r w:rsidR="00B90C2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иложение 1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0C23" w:rsidRPr="00B90C23" w:rsidRDefault="00794ED7" w:rsidP="00B90C2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Основные н</w:t>
      </w:r>
      <w:r w:rsidR="00B90C23" w:rsidRPr="00B90C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ормативные правовые и иные акты, </w:t>
      </w:r>
      <w:r w:rsidR="00B90C23" w:rsidRPr="00B90C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регулирующие вопросы противодействия коррупции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BA2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Конвенция Организации Объединенных Наций против коррупции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BA2ABE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октября </w:t>
      </w:r>
      <w:r w:rsidRPr="00BA2ABE">
        <w:rPr>
          <w:rFonts w:ascii="Times New Roman" w:eastAsia="Times New Roman" w:hAnsi="Times New Roman" w:cs="Times New Roman"/>
          <w:sz w:val="28"/>
          <w:szCs w:val="28"/>
          <w:lang w:val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(</w:t>
      </w:r>
      <w:r w:rsidRPr="000426A3">
        <w:rPr>
          <w:rFonts w:ascii="Times New Roman" w:hAnsi="Times New Roman" w:cs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42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0426A3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0426A3">
        <w:rPr>
          <w:rFonts w:ascii="Times New Roman" w:hAnsi="Times New Roman" w:cs="Times New Roman"/>
          <w:sz w:val="28"/>
          <w:szCs w:val="28"/>
          <w:lang w:val="ru-RU"/>
        </w:rPr>
        <w:t xml:space="preserve"> от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Pr="000426A3">
        <w:rPr>
          <w:rFonts w:ascii="Times New Roman" w:hAnsi="Times New Roman" w:cs="Times New Roman"/>
          <w:sz w:val="28"/>
          <w:szCs w:val="28"/>
          <w:lang w:val="ru-RU"/>
        </w:rPr>
        <w:t>2006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Pr="000426A3">
        <w:rPr>
          <w:rFonts w:ascii="Times New Roman" w:hAnsi="Times New Roman" w:cs="Times New Roman"/>
          <w:sz w:val="28"/>
          <w:szCs w:val="28"/>
          <w:lang w:val="ru-RU"/>
        </w:rPr>
        <w:t xml:space="preserve"> 40-ФЗ</w:t>
      </w:r>
      <w:r w:rsidRPr="00BA2AB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4C20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Конвенция об уголовной ответственности за коррупцию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C2008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января </w:t>
      </w:r>
      <w:r w:rsidR="00257C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C2008">
        <w:rPr>
          <w:rFonts w:ascii="Times New Roman" w:eastAsia="Times New Roman" w:hAnsi="Times New Roman" w:cs="Times New Roman"/>
          <w:sz w:val="28"/>
          <w:szCs w:val="28"/>
          <w:lang w:val="ru-RU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(</w:t>
      </w:r>
      <w:r w:rsidRPr="004C2008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4C20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 от 25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июля </w:t>
      </w:r>
      <w:r w:rsidRPr="004C2008">
        <w:rPr>
          <w:rFonts w:ascii="Times New Roman" w:eastAsia="Times New Roman" w:hAnsi="Times New Roman" w:cs="Times New Roman"/>
          <w:sz w:val="28"/>
          <w:szCs w:val="28"/>
          <w:lang w:val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№ 125-ФЗ).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FF6F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Конвенция против транснациональной организованной преступности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FF6F8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ноября </w:t>
      </w:r>
      <w:r w:rsidRPr="00FF6F84">
        <w:rPr>
          <w:rFonts w:ascii="Times New Roman" w:eastAsia="Times New Roman" w:hAnsi="Times New Roman" w:cs="Times New Roman"/>
          <w:sz w:val="28"/>
          <w:szCs w:val="28"/>
          <w:lang w:val="ru-RU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(</w:t>
      </w:r>
      <w:r w:rsidRPr="00FF6F84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F6F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 от 26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апреля </w:t>
      </w:r>
      <w:r w:rsidRPr="00FF6F84">
        <w:rPr>
          <w:rFonts w:ascii="Times New Roman" w:eastAsia="Times New Roman" w:hAnsi="Times New Roman" w:cs="Times New Roman"/>
          <w:sz w:val="28"/>
          <w:szCs w:val="28"/>
          <w:lang w:val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№</w:t>
      </w:r>
      <w:r w:rsidRPr="00FF6F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26-ФЗ)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 Уголовный кодекс Российской Федерации.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Кодекс Российской Федерации об административных правонарушениях.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A957B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 закон от 25 декабря 2008 г. № 273-ФЗ «О противодействии коррупции».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 Федеральный закон от 30 декабря 2008 г. № 307-ФЗ «Об аудиторской деятельности».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Постановление Пленума Верховного Суда Российской Федерации от </w:t>
      </w:r>
      <w:r w:rsidR="00257C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9 июля 2013 г. № 24 «О судебной практике по делам о взяточничестве и об иных коррупционных правонарушениях».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r w:rsidRPr="000B3D90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B3D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Пленума Верховного Суда Российской Федерации от </w:t>
      </w:r>
      <w:r w:rsidR="00257C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B3D90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октября </w:t>
      </w:r>
      <w:r w:rsidRPr="000B3D90">
        <w:rPr>
          <w:rFonts w:ascii="Times New Roman" w:eastAsia="Times New Roman" w:hAnsi="Times New Roman" w:cs="Times New Roman"/>
          <w:sz w:val="28"/>
          <w:szCs w:val="28"/>
          <w:lang w:val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 w:rsidRPr="000B3D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19 «О судебной практике по делам о злоупотреблении должностными полномочиями и о превышении должностных полномочий»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Федеральные правила (стандарты) аудиторской деятельности, утвержденные постановлением Правительства Российской Федерации от </w:t>
      </w:r>
      <w:r w:rsidR="00257C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23 сентября 2002 г. №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96, в частности: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.1. ФПСАД № 8 «Понимание деятельности аудируемого лица, среды, в которой она осуществляется, и оценка рисков существенного искажения аудируемой финансовой (бухгалтерской) отчетности».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.2. ФПСАД № 17 «Получение аудиторских доказательств в конкретных случаях».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.3. ФПСАД № 20 «Аналитические процедуры».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.4. ФПСАД № 22 «Сообщение информации, полученной по результатам аудита, руководству аудируемого лица и представителям его собственника».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.5. ФПСАД № 34 «Контроль качества услуг в аудиторских организациях».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 Федеральные стандарты аудиторской деятельности, утвержденные приказом Минфина России от 17 августа 2010 г. № 90</w:t>
      </w:r>
      <w:r w:rsidR="000A1265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90C23" w:rsidRPr="00A6746E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.1. ФСАД 5/2010 «Обязанности аудитора по рассмотрению недобросовестных действий в ходе аудита</w:t>
      </w:r>
      <w:r w:rsidR="000A126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90C23" w:rsidRDefault="00B90C23" w:rsidP="00B90C2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6746E">
        <w:rPr>
          <w:rFonts w:ascii="Times New Roman" w:eastAsia="Times New Roman" w:hAnsi="Times New Roman" w:cs="Times New Roman"/>
          <w:sz w:val="28"/>
          <w:szCs w:val="28"/>
          <w:lang w:val="ru-RU"/>
        </w:rPr>
        <w:t>.2. ФСАД 6/2010 «Обязанности аудитора по рассмотрению соблюдения аудируемым лицом требований нормативных правовых актов в ходе аудита».</w:t>
      </w:r>
    </w:p>
    <w:p w:rsidR="00D8153B" w:rsidRDefault="00B90C23" w:rsidP="00487DFB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</w:t>
      </w:r>
      <w:r w:rsidR="00D8153B">
        <w:rPr>
          <w:rFonts w:ascii="Times New Roman" w:hAnsi="Times New Roman" w:cs="Times New Roman"/>
          <w:sz w:val="28"/>
          <w:szCs w:val="28"/>
          <w:lang w:val="ru-RU"/>
        </w:rPr>
        <w:t>Методические</w:t>
      </w:r>
      <w:r w:rsidR="00C334CD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рекомендации по разработке и принятию организациями мер по предупреждению и противодействию коррупции, утвержденные </w:t>
      </w:r>
      <w:r w:rsidR="0048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862">
        <w:rPr>
          <w:rFonts w:ascii="Times New Roman" w:hAnsi="Times New Roman" w:cs="Times New Roman"/>
          <w:sz w:val="28"/>
          <w:szCs w:val="28"/>
          <w:lang w:val="ru-RU"/>
        </w:rPr>
        <w:t xml:space="preserve">Минтрудом </w:t>
      </w:r>
      <w:r w:rsidR="00C334CD">
        <w:rPr>
          <w:rFonts w:ascii="Times New Roman" w:hAnsi="Times New Roman" w:cs="Times New Roman"/>
          <w:sz w:val="28"/>
          <w:szCs w:val="28"/>
          <w:lang w:val="ru-RU"/>
        </w:rPr>
        <w:t xml:space="preserve">России 8 ноября 2013 г. </w:t>
      </w:r>
    </w:p>
    <w:p w:rsidR="00B90C23" w:rsidRDefault="00D8153B" w:rsidP="00B90C2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B90C23" w:rsidRPr="0001755C">
        <w:rPr>
          <w:rFonts w:ascii="Times New Roman" w:hAnsi="Times New Roman" w:cs="Times New Roman"/>
          <w:sz w:val="28"/>
          <w:szCs w:val="28"/>
          <w:lang w:val="ru-RU"/>
        </w:rPr>
        <w:t>Кодекс профессиональной этики аудиторов, одобренный Советом по аудиторской деятельности 22 марта 2012 г. (протокол № 4).</w:t>
      </w:r>
    </w:p>
    <w:p w:rsidR="003D5A2E" w:rsidRDefault="003D5A2E" w:rsidP="00B90C2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010" w:rsidRDefault="000740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4010" w:rsidRDefault="00074010" w:rsidP="00074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5A2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074010" w:rsidRDefault="00074010" w:rsidP="0007401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74010" w:rsidRDefault="00074010" w:rsidP="0007401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740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Примеры особенност</w:t>
      </w:r>
      <w:r w:rsidR="008B31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ей</w:t>
      </w:r>
      <w:r w:rsidRPr="000740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деятельности аудируемого лица и внешней среды, в которой она осуществляется, оказывающих влияние на уровень риска нарушения </w:t>
      </w:r>
      <w:r w:rsidRPr="00074010">
        <w:rPr>
          <w:rFonts w:ascii="Times New Roman" w:hAnsi="Times New Roman" w:cs="Times New Roman"/>
          <w:b/>
          <w:sz w:val="28"/>
          <w:szCs w:val="28"/>
          <w:lang w:val="ru-RU"/>
        </w:rPr>
        <w:t>законодательства о противодействии коррупции</w:t>
      </w:r>
    </w:p>
    <w:p w:rsidR="00074010" w:rsidRPr="00074010" w:rsidRDefault="00074010" w:rsidP="0007401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трановые</w:t>
      </w:r>
      <w:proofErr w:type="spellEnd"/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(региональные)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осуществляет деятельность в странах или регионах, уровень коррупции в которых оценивается как высокий;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осуществляет деятельность в странах или регионах, в которых отсутствует эффективно действующее законодательство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Отраслевые: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осуществляет деятельность в отраслях, для которых характерны высокие капитальные затраты;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д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еятельность аудируемого лица предполагает значительное использование инфраструктуры (железных дорог, портов, сети трубопроводов и т.п.), в том числе находящейся в государственной собственности;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ведет деятельность в отраслях, для которых характерна высокая степень государственного регулирования (необходимость получения разрешений и лицензий)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О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перационные: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д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еятельность аудируемого лица связана с поставкой/закупкой товаров или услуг организациям государственного сектора или объем договоров, заключенных аудируемым лицом в сфере закупок товаров, работ, услуг для обеспечения государственных и муниципальных нужд, является существенным; 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регулярно осуществляет значительные пожертвования на политические или благотворительные цели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 П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роектные: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участвует или планирует участвовать в проектах с большим количеством посредников и субподрядчиков, в том числе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когда посредники используются для целей взаимодействия с государственными органами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иностранными должностными лицами;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участвует или планирует участвовать в проектах с высокой стоимостью;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участвует или планирует участвовать в проектах с признаками инициатив, осуществляемых не по рыночными ценам или без явной легитимной цели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74010" w:rsidRPr="00237FEC" w:rsidRDefault="00074010" w:rsidP="000740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 а</w:t>
      </w:r>
      <w:r w:rsidRPr="00237FEC">
        <w:rPr>
          <w:rFonts w:ascii="Times New Roman" w:eastAsia="Times New Roman" w:hAnsi="Times New Roman" w:cs="Times New Roman"/>
          <w:sz w:val="28"/>
          <w:szCs w:val="28"/>
          <w:lang w:val="ru-RU"/>
        </w:rPr>
        <w:t>удируемое лицо ведет проекты в регионах, значительно удаленных от головного офиса, при этом удаленное подразделение аудируемого лица обладает высокой степенью автономности, а оперативный контроль его работы затруднен.</w:t>
      </w:r>
    </w:p>
    <w:p w:rsidR="003D5A2E" w:rsidRDefault="003D5A2E" w:rsidP="008B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3D5A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07401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3D5A2E" w:rsidRPr="003D5A2E" w:rsidRDefault="003D5A2E" w:rsidP="008B3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22E1" w:rsidRDefault="008E11F9" w:rsidP="008B31D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11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Возможные элементы системы внутреннего контроля аудируемого лица, обеспечивающие соблюдени</w:t>
      </w:r>
      <w:r w:rsidR="003D4C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8E11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E11F9">
        <w:rPr>
          <w:rFonts w:ascii="Times New Roman" w:hAnsi="Times New Roman" w:cs="Times New Roman"/>
          <w:b/>
          <w:sz w:val="28"/>
          <w:szCs w:val="28"/>
          <w:lang w:val="ru-RU"/>
        </w:rPr>
        <w:t>законодатель</w:t>
      </w:r>
      <w:r w:rsidR="0011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ства </w:t>
      </w:r>
    </w:p>
    <w:p w:rsidR="008E11F9" w:rsidRDefault="008E11F9" w:rsidP="008B31D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11F9">
        <w:rPr>
          <w:rFonts w:ascii="Times New Roman" w:hAnsi="Times New Roman" w:cs="Times New Roman"/>
          <w:b/>
          <w:sz w:val="28"/>
          <w:szCs w:val="28"/>
          <w:lang w:val="ru-RU"/>
        </w:rPr>
        <w:t>о противодействи</w:t>
      </w:r>
      <w:r w:rsidR="001122E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E11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коррупции, </w:t>
      </w:r>
    </w:p>
    <w:p w:rsidR="008E11F9" w:rsidRPr="008E11F9" w:rsidRDefault="008E11F9" w:rsidP="008B31D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E11F9">
        <w:rPr>
          <w:rFonts w:ascii="Times New Roman" w:hAnsi="Times New Roman" w:cs="Times New Roman"/>
          <w:b/>
          <w:sz w:val="28"/>
          <w:szCs w:val="28"/>
          <w:lang w:val="ru-RU"/>
        </w:rPr>
        <w:t>подлежащие рассмотрению в ходе аудита</w:t>
      </w:r>
    </w:p>
    <w:p w:rsidR="008E11F9" w:rsidRDefault="008E11F9" w:rsidP="008B31D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ринятие руководством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аудируемого лица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ответственности за обеспечение соблюдения </w:t>
      </w:r>
      <w:r w:rsidR="006A1E38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1122E1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6A1E38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1122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1E38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, в том числе: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закреплены ли э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тические стандарты деятельности аудируемого лица в виде политик, процедур, кодекса этики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 поведения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демонстрирует ли р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уководство аудируемого лица приверженность культуре честности, этическим стандартам и ценностям организации в процессе осуществления деятельности, принятия управленческих решений и оценки/вознаграждения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обязаны ли работники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 ознакомиться с кодексом этики/кодексом поведения и подтвердить ознакомление в письменном виде;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реагирует ли оперативно р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уководство аудируемого лица на выявляемые случаи нарушения требований кодекса этики/кодекса поведения 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случаи неэтичного поведения;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внедряет ли и поддерживает ли р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уководство аудируемого лица внутреннюю политику и культуру недопустимости нарушения/обхода требований внутреннего контроля;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пересматривает ли регулярно р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уководство аудируемого лица политик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процедуры в области внутреннего контроля, в том числе направленные на предотвращение и выявление коррупционных правонарушений, а также кодекс этики/кодекс поведения, чтобы учесть изменения законодательства и внутренней среды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доводятся ли любые изменения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до работников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ценка риска возникновения случаев коррупционных правонарушений, в том числе: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формировано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подразделение по управлению рисками, или назначено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ответственное лицо по управлению рисками, или организован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иной процесс выявления рисков, оценки значимости данных рисков и вероятности их возникновения, а также принятия решений о мерах по сокращению и управлению данными рисками;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представляет ли регулярно о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тветственное подразделение или лицо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отчеты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представителям собственников или исполнительному органу аудируемого лица;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рассматривает ли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ответственное подразделение или лицо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омимо выявления и оценки рисков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наличие стимулов, возможностей и обстоятельств, способствующих совершению правонарушений, в том числе коррупционных, а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также осуществля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ет ли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общую оценку рисков для непрерывной деятельности аудируемого лица;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получает ли р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уководство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аудируемого лица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 и данные, поддерживающие процесс оценки рисков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из внутренних, так и из внешних источников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пециальные процедуры внутреннего контроля, в том числе: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 ли аудируемое лицо п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ри приеме работников на ключевые должности специальную проверку кандидатов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проверку доку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ментов об образовании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получение отзывов (включая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посредством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контакт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лицами, предоставившими отзыва)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прежнего места работы, проверку фактов наличия судимост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, информации о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совершенных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правонарушениях, в том числе обвинениях/подозрениях, не завершившихся судебным разбирательством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 ли аудируемое лицо д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 заключения договора проверку контрагентов, в том числе их правового и налогового статуса;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 ли аудируемое лицо д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заключения договора проверку сделки (договора) с точки зрения соответствия требованиям применимого законодательства и внутренней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организационно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-распорядительной документации аудируемого лица;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предполагает ли с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огласование договоров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не менее двух уровней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одобрения и осуществляется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оно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представителями нескольких подразделений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юридической и финансовой служб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устанавливаются ли и применяются ли д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ля осуществления закупок и платежей лимиты ответственности, предполагающие различный уровень (в том числе единоличным исполнительным органом) согласования в зависимости от сумм закупок и платежей;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организуется ли д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ля закупок, суммы которых превышают уст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ановленные лимиты,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тендерный процесс;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требуется ли для д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оговор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организациями, зарегистрированными в иностранных юрисдикциях, предоставляющих низкий уровень налогообложения («налоговое убежище»), санкционировани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(одобрени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) единоличным исполнительным органом или должностным лицом, ответственным за осуществление контроля;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организованы ли п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роцессы и процедуры закупок и продаж с учетом положений кодекса этики/кодекса поведения и необходимости обеспечить соблюдение </w:t>
      </w:r>
      <w:r w:rsidR="006A1E38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1122E1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6A1E38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1122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1E38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нформирование и коммуникация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 ли регулярно а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удируемое лицо информирование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изменениях законодательства и внутренней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организационно-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распорядительной документации, в том числе путем обучения;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еализуются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 профессионального обучения, соответствующего требованиям регул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ирующих органов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профессиональных объединений;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существует ли д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сообщения о фактах (подозрениях) коррупции и недобросовестного или неэтичного поведения специальная процедура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«горячая линия»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); проводятся ли п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 фактам нарушений (подозрениям), сообщаемых посредством «горячей линии», независимые расследования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доводятся ли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расследований до сведения соответствующего уровня руководства 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представителей собственников;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согласовываются ли в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нешние коммуникации аудируемого лица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ответственными руководителями;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контролируется ли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переписка и иное взаимодействие аудируемого лица с государственными органами руководством или специально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назначенным ответственным лицом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ониторинг внутреннего контроля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A1E38" w:rsidRPr="002B6386" w:rsidRDefault="008E11F9" w:rsidP="006A1E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проверяет ли регулярно о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тветственное подразделение или лицо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служба внутреннего аудита или внутренний аудитор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работоспособность и эффективность системы внутреннего контроля, сохранность и эффективность использования активов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подготавливаются ли 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результатам проверок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отчеты 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рекомендации по устранению недостатков и предотвращению нарушений для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омитета по аудиту (если он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), руководства 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представителей собственников аудируемого лица;</w:t>
      </w:r>
    </w:p>
    <w:p w:rsidR="006A1E38" w:rsidRPr="002B6386" w:rsidRDefault="008E11F9" w:rsidP="00BC34F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 ли п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 необходимости ответственное подразделение или лицо специальные 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проверки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расследования фактов коррупции, подозрений в коррупции и операций, имеющих коррупционные признаки;</w:t>
      </w:r>
    </w:p>
    <w:p w:rsidR="006A1E38" w:rsidRDefault="008E11F9" w:rsidP="00BC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в)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выполняются ли п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>о результатам выполнения мероприятий, запланированных для устранения выявленных недостатков и предотвращени</w:t>
      </w:r>
      <w:r w:rsidR="006A1E3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6A1E38" w:rsidRPr="002B63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нарушений, дополнительные контрольные действия.</w:t>
      </w:r>
    </w:p>
    <w:p w:rsidR="00BC34F3" w:rsidRDefault="00BC34F3" w:rsidP="00BC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C34F3" w:rsidRDefault="00BC34F3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 w:type="page"/>
      </w:r>
    </w:p>
    <w:p w:rsidR="00BC34F3" w:rsidRDefault="00BC34F3" w:rsidP="00BC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C34F3" w:rsidRDefault="00BC34F3" w:rsidP="00BC3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5A2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074010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6A1E38" w:rsidRDefault="006A1E38" w:rsidP="00BC34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C34F3" w:rsidRDefault="00BC34F3" w:rsidP="00BC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C34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Примеры </w:t>
      </w:r>
      <w:r w:rsidR="008D0B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фактов хозяйственной жизни</w:t>
      </w:r>
      <w:r w:rsidRPr="00BC34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имеющи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BC34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высокий риск </w:t>
      </w:r>
    </w:p>
    <w:p w:rsidR="008D0B79" w:rsidRPr="00A64326" w:rsidRDefault="00BC34F3" w:rsidP="008D0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4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контексте потенциального нарушения </w:t>
      </w:r>
      <w:r w:rsidR="00A64326" w:rsidRPr="00A64326">
        <w:rPr>
          <w:rFonts w:ascii="Times New Roman" w:hAnsi="Times New Roman" w:cs="Times New Roman"/>
          <w:b/>
          <w:sz w:val="28"/>
          <w:szCs w:val="28"/>
          <w:lang w:val="ru-RU"/>
        </w:rPr>
        <w:t>законодатель</w:t>
      </w:r>
      <w:r w:rsidR="008D0B79">
        <w:rPr>
          <w:rFonts w:ascii="Times New Roman" w:hAnsi="Times New Roman" w:cs="Times New Roman"/>
          <w:b/>
          <w:sz w:val="28"/>
          <w:szCs w:val="28"/>
          <w:lang w:val="ru-RU"/>
        </w:rPr>
        <w:t>ства</w:t>
      </w:r>
      <w:r w:rsidR="00A64326" w:rsidRPr="00A643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C34F3" w:rsidRPr="00BC34F3" w:rsidRDefault="00A64326" w:rsidP="00BC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64326">
        <w:rPr>
          <w:rFonts w:ascii="Times New Roman" w:hAnsi="Times New Roman" w:cs="Times New Roman"/>
          <w:b/>
          <w:sz w:val="28"/>
          <w:szCs w:val="28"/>
          <w:lang w:val="ru-RU"/>
        </w:rPr>
        <w:t>о противодействи</w:t>
      </w:r>
      <w:r w:rsidR="008D0B7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A643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коррупции</w:t>
      </w:r>
    </w:p>
    <w:p w:rsidR="006A1E38" w:rsidRDefault="006A1E38" w:rsidP="00BC3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Сообщения руководства или 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 об имевших место случаях коррупционных правонарушений, признаках таких случаев либо риске их возникновения.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Внеплановые проверки, проводимые уполномоченным государственным органом, наложение штрафов, иных санкций за нарушение </w:t>
      </w:r>
      <w:r w:rsidR="00A64326" w:rsidRPr="001A4352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="008D0B79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  <w:r w:rsidR="00A64326">
        <w:rPr>
          <w:rFonts w:ascii="Times New Roman" w:hAnsi="Times New Roman" w:cs="Times New Roman"/>
          <w:sz w:val="28"/>
          <w:szCs w:val="28"/>
          <w:lang w:val="ru-RU"/>
        </w:rPr>
        <w:t>о противодействи</w:t>
      </w:r>
      <w:r w:rsidR="008D0B7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64326">
        <w:rPr>
          <w:rFonts w:ascii="Times New Roman" w:hAnsi="Times New Roman" w:cs="Times New Roman"/>
          <w:sz w:val="28"/>
          <w:szCs w:val="28"/>
          <w:lang w:val="ru-RU"/>
        </w:rPr>
        <w:t xml:space="preserve"> коррупции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Платежи за консультационные, агентские или посреднические услуги, экономическая суть или легитимная цель которых из договоров не ясны, и/или результаты услуг по которым отсутствуют или недостаточно раскрыты.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Значительные суммы возмещений представительских затрат руководству или 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работникам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аудируемого лица, которые взаимодействуют с покупателями, поставщиками или должностными лицами, в том числе иностранными должностными лицами.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Комиссионные и агентские вознаграждения в размере, превышающем средние значения для данной отрасли или вида деятельности.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Необычные сделки с юридическими лицами, зарегистрированными в иностранных юрисдикциях, предоставляющих низкий уровень налогообложения («налоговое убежище»)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необычно крупные платежи, перечисленные материнскими организациями, зарегистрированными в указанных юрисдикциях.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Платежи за товары или услуги, перечисленные юридическим лицам, находящихся в странах, отличных от страны поставки товара или оказания услуги. 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Платежи на имя посредников или агентов или распределенные между несколькими юридическими или физическими лицами, роль которых в сделке не очевидна. 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9.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Сделки, заключенные по ценам, отличным от рыночных, и не являющиеся сделками со связанными сторонами, в том числе: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родажа или передача активов, особенно активов, обладающих высокой экономической ценностью при низкой остаточной стоимости, в том числе сторонам или организациям, которые являются или могут быть аффилированы с (иностранными) должностными лицами или крупными клиентами аудируемого лица;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окупка или аренда активов, в том числе у организаций государственного сектора, а также у сторон или организаций, которые являются или могут быть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аффилированы с (иностранными) должностными лицами или крупными поставщиками аудируемого лица;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начительные займы выданные сторонним лицам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Отсутствие действий, которые в обычном случае должны были бы быть предприняты для возврата выданных займов, авансов, просроченной дебиторской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11.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Просрочки по уплате налогов, сборов, штрафов и т.п. в отсутствие мер со стороны государственных органов и регуляторов по истребованию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12.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Нетипичные для обычной хозяйственной деятельности компенсационные выплаты юридическим или физическим лицам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13.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Платежи за товары, которые не были поставлены или услуги, которые не были оказаны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14.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Любые сделки или операции, форма или характер которых отличается от обычных для данного вида сделок или которые не являются типичными для деятельности 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15.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Любые сделки или операции, по которым отсутствует первичная документация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16.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Любые сделки или операции, выполненные с нарушением или в обход установленных процедур внутреннего контроля, например, правил анализа цен, согласований, лимитов, проведения тендерных процедур, продления или изменения договоров и т.д.</w:t>
      </w:r>
    </w:p>
    <w:p w:rsidR="007A6F5B" w:rsidRPr="00BE7600" w:rsidRDefault="007A6F5B" w:rsidP="007A6F5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>17.</w:t>
      </w:r>
      <w:r w:rsidR="00A643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76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Любые сделки или операции, которые были обработаны внутренними системами способом, отличным от предусмотренного способа обработки для подобных сделок или операций. </w:t>
      </w:r>
    </w:p>
    <w:p w:rsidR="007A6F5B" w:rsidRDefault="007A6F5B" w:rsidP="007A6F5B">
      <w:pPr>
        <w:pStyle w:val="a5"/>
        <w:shd w:val="clear" w:color="auto" w:fill="FFFFFF"/>
        <w:spacing w:before="60" w:after="60"/>
        <w:ind w:left="709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sectPr w:rsidR="007A6F5B" w:rsidSect="00906603">
      <w:headerReference w:type="default" r:id="rId9"/>
      <w:pgSz w:w="12240" w:h="15840"/>
      <w:pgMar w:top="1134" w:right="850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81" w:rsidRDefault="00C07C81" w:rsidP="003404CC">
      <w:pPr>
        <w:spacing w:after="0" w:line="240" w:lineRule="auto"/>
      </w:pPr>
      <w:r>
        <w:separator/>
      </w:r>
    </w:p>
  </w:endnote>
  <w:endnote w:type="continuationSeparator" w:id="0">
    <w:p w:rsidR="00C07C81" w:rsidRDefault="00C07C81" w:rsidP="0034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81" w:rsidRDefault="00C07C81" w:rsidP="003404CC">
      <w:pPr>
        <w:spacing w:after="0" w:line="240" w:lineRule="auto"/>
      </w:pPr>
      <w:r>
        <w:separator/>
      </w:r>
    </w:p>
  </w:footnote>
  <w:footnote w:type="continuationSeparator" w:id="0">
    <w:p w:rsidR="00C07C81" w:rsidRDefault="00C07C81" w:rsidP="003404CC">
      <w:pPr>
        <w:spacing w:after="0" w:line="240" w:lineRule="auto"/>
      </w:pPr>
      <w:r>
        <w:continuationSeparator/>
      </w:r>
    </w:p>
  </w:footnote>
  <w:footnote w:id="1">
    <w:p w:rsidR="003B2B64" w:rsidRPr="003B2B64" w:rsidRDefault="003B2B64" w:rsidP="003B2B64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B64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3B2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Здесь и далее - положения, предусмотренные настоящими Методическими указаниями, могут применяться также при оказании сопутствующих аудиту услуг.</w:t>
      </w:r>
    </w:p>
  </w:footnote>
  <w:footnote w:id="2">
    <w:p w:rsidR="0097058F" w:rsidRPr="0097058F" w:rsidRDefault="0097058F" w:rsidP="0097058F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58F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970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Здесь и далее – положения, предусмотренные настоящими Методическими указаниями, распространяются также на индивидуальных аудиторов.</w:t>
      </w:r>
    </w:p>
  </w:footnote>
  <w:footnote w:id="3">
    <w:p w:rsidR="002673DA" w:rsidRPr="001A2F53" w:rsidRDefault="002673DA" w:rsidP="00A654E0">
      <w:pPr>
        <w:pStyle w:val="af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C34">
        <w:rPr>
          <w:rStyle w:val="af3"/>
          <w:rFonts w:ascii="Times New Roman" w:hAnsi="Times New Roman" w:cs="Times New Roman"/>
        </w:rPr>
        <w:footnoteRef/>
      </w:r>
      <w:r w:rsidRPr="00A31C34">
        <w:rPr>
          <w:rFonts w:ascii="Times New Roman" w:hAnsi="Times New Roman" w:cs="Times New Roman"/>
          <w:lang w:val="ru-RU"/>
        </w:rPr>
        <w:t xml:space="preserve"> В случае осуществления аудиторской деятельности индивидуальным аудитором ответственность за систему противодействия </w:t>
      </w:r>
      <w:r>
        <w:rPr>
          <w:rFonts w:ascii="Times New Roman" w:hAnsi="Times New Roman" w:cs="Times New Roman"/>
          <w:lang w:val="ru-RU"/>
        </w:rPr>
        <w:t>коррупции</w:t>
      </w:r>
      <w:r w:rsidRPr="00A31C34">
        <w:rPr>
          <w:rFonts w:ascii="Times New Roman" w:hAnsi="Times New Roman" w:cs="Times New Roman"/>
          <w:lang w:val="ru-RU"/>
        </w:rPr>
        <w:t xml:space="preserve"> несет индивидуальный аудитор.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33255"/>
      <w:docPartObj>
        <w:docPartGallery w:val="Page Numbers (Top of Page)"/>
        <w:docPartUnique/>
      </w:docPartObj>
    </w:sdtPr>
    <w:sdtContent>
      <w:p w:rsidR="002673DA" w:rsidRDefault="00E9091D">
        <w:pPr>
          <w:pStyle w:val="ab"/>
          <w:jc w:val="center"/>
        </w:pPr>
        <w:r>
          <w:fldChar w:fldCharType="begin"/>
        </w:r>
        <w:r w:rsidR="002673DA">
          <w:instrText>PAGE   \* MERGEFORMAT</w:instrText>
        </w:r>
        <w:r>
          <w:fldChar w:fldCharType="separate"/>
        </w:r>
        <w:r w:rsidR="00404F7E" w:rsidRPr="00404F7E">
          <w:rPr>
            <w:noProof/>
            <w:lang w:val="ru-RU"/>
          </w:rPr>
          <w:t>24</w:t>
        </w:r>
        <w:r>
          <w:fldChar w:fldCharType="end"/>
        </w:r>
      </w:p>
    </w:sdtContent>
  </w:sdt>
  <w:p w:rsidR="002673DA" w:rsidRDefault="002673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585"/>
    <w:multiLevelType w:val="multilevel"/>
    <w:tmpl w:val="A6DCB000"/>
    <w:lvl w:ilvl="0">
      <w:start w:val="1"/>
      <w:numFmt w:val="decimal"/>
      <w:lvlText w:val="%1)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A38"/>
    <w:multiLevelType w:val="multilevel"/>
    <w:tmpl w:val="1CA2CFAC"/>
    <w:lvl w:ilvl="0">
      <w:start w:val="17"/>
      <w:numFmt w:val="decimal"/>
      <w:lvlText w:val="%1."/>
      <w:lvlJc w:val="left"/>
      <w:pPr>
        <w:ind w:left="825" w:hanging="825"/>
      </w:pPr>
      <w:rPr>
        <w:rFonts w:eastAsiaTheme="minorHAnsi"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Theme="minorHAnsi"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eastAsia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  <w:b w:val="0"/>
        <w:i w:val="0"/>
      </w:rPr>
    </w:lvl>
  </w:abstractNum>
  <w:abstractNum w:abstractNumId="2">
    <w:nsid w:val="07BD08B0"/>
    <w:multiLevelType w:val="multilevel"/>
    <w:tmpl w:val="FEFED9CE"/>
    <w:lvl w:ilvl="0">
      <w:start w:val="1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E6C6BBA"/>
    <w:multiLevelType w:val="multilevel"/>
    <w:tmpl w:val="0A26D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77E7E10"/>
    <w:multiLevelType w:val="multilevel"/>
    <w:tmpl w:val="FEB85FB6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b w:val="0"/>
        <w:i w:val="0"/>
      </w:rPr>
    </w:lvl>
  </w:abstractNum>
  <w:abstractNum w:abstractNumId="5">
    <w:nsid w:val="18C858ED"/>
    <w:multiLevelType w:val="hybridMultilevel"/>
    <w:tmpl w:val="35160E4A"/>
    <w:lvl w:ilvl="0" w:tplc="7D6E8B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00970"/>
    <w:multiLevelType w:val="hybridMultilevel"/>
    <w:tmpl w:val="75E0B296"/>
    <w:lvl w:ilvl="0" w:tplc="DF823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82397"/>
    <w:multiLevelType w:val="hybridMultilevel"/>
    <w:tmpl w:val="509CCD80"/>
    <w:lvl w:ilvl="0" w:tplc="9202E1C2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697C14"/>
    <w:multiLevelType w:val="hybridMultilevel"/>
    <w:tmpl w:val="759A2818"/>
    <w:lvl w:ilvl="0" w:tplc="9B686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643A7"/>
    <w:multiLevelType w:val="multilevel"/>
    <w:tmpl w:val="299CC3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EB67DCE"/>
    <w:multiLevelType w:val="hybridMultilevel"/>
    <w:tmpl w:val="898EA5AA"/>
    <w:lvl w:ilvl="0" w:tplc="15FA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550EE"/>
    <w:multiLevelType w:val="hybridMultilevel"/>
    <w:tmpl w:val="83CC95BA"/>
    <w:lvl w:ilvl="0" w:tplc="93C8FC94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011F0"/>
    <w:multiLevelType w:val="multilevel"/>
    <w:tmpl w:val="982EA392"/>
    <w:lvl w:ilvl="0">
      <w:start w:val="1"/>
      <w:numFmt w:val="decimal"/>
      <w:lvlText w:val="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38555E1"/>
    <w:multiLevelType w:val="multilevel"/>
    <w:tmpl w:val="140C66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8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AAA062C"/>
    <w:multiLevelType w:val="hybridMultilevel"/>
    <w:tmpl w:val="748A4D40"/>
    <w:lvl w:ilvl="0" w:tplc="E5BCE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A60137"/>
    <w:multiLevelType w:val="multilevel"/>
    <w:tmpl w:val="190C34C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E896FD3"/>
    <w:multiLevelType w:val="multilevel"/>
    <w:tmpl w:val="8AB84AE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17">
    <w:nsid w:val="6E8E0797"/>
    <w:multiLevelType w:val="multilevel"/>
    <w:tmpl w:val="1CCE9520"/>
    <w:lvl w:ilvl="0">
      <w:start w:val="1"/>
      <w:numFmt w:val="decimal"/>
      <w:lvlText w:val="%1)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F095A"/>
    <w:multiLevelType w:val="multilevel"/>
    <w:tmpl w:val="E5A481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78F224E2"/>
    <w:multiLevelType w:val="multilevel"/>
    <w:tmpl w:val="E732F5A8"/>
    <w:lvl w:ilvl="0">
      <w:start w:val="1"/>
      <w:numFmt w:val="decimal"/>
      <w:lvlText w:val="%1)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85815"/>
    <w:multiLevelType w:val="multilevel"/>
    <w:tmpl w:val="EEF256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CAE7B0E"/>
    <w:multiLevelType w:val="multilevel"/>
    <w:tmpl w:val="29027F6E"/>
    <w:lvl w:ilvl="0">
      <w:start w:val="19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51" w:hanging="2160"/>
      </w:pPr>
      <w:rPr>
        <w:rFonts w:hint="default"/>
      </w:rPr>
    </w:lvl>
  </w:abstractNum>
  <w:abstractNum w:abstractNumId="22">
    <w:nsid w:val="7F221159"/>
    <w:multiLevelType w:val="multilevel"/>
    <w:tmpl w:val="63704A1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22"/>
  </w:num>
  <w:num w:numId="13">
    <w:abstractNumId w:val="2"/>
  </w:num>
  <w:num w:numId="14">
    <w:abstractNumId w:val="1"/>
  </w:num>
  <w:num w:numId="15">
    <w:abstractNumId w:val="21"/>
  </w:num>
  <w:num w:numId="16">
    <w:abstractNumId w:val="20"/>
  </w:num>
  <w:num w:numId="17">
    <w:abstractNumId w:val="4"/>
  </w:num>
  <w:num w:numId="18">
    <w:abstractNumId w:val="15"/>
  </w:num>
  <w:num w:numId="19">
    <w:abstractNumId w:val="9"/>
  </w:num>
  <w:num w:numId="20">
    <w:abstractNumId w:val="16"/>
  </w:num>
  <w:num w:numId="21">
    <w:abstractNumId w:val="10"/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BA"/>
    <w:rsid w:val="00004B03"/>
    <w:rsid w:val="00010109"/>
    <w:rsid w:val="0001082F"/>
    <w:rsid w:val="000127D4"/>
    <w:rsid w:val="00016EDC"/>
    <w:rsid w:val="000213F4"/>
    <w:rsid w:val="000222CF"/>
    <w:rsid w:val="00022B71"/>
    <w:rsid w:val="00022FE1"/>
    <w:rsid w:val="00023258"/>
    <w:rsid w:val="00025001"/>
    <w:rsid w:val="00027D2B"/>
    <w:rsid w:val="00032DEF"/>
    <w:rsid w:val="00037D38"/>
    <w:rsid w:val="000426A3"/>
    <w:rsid w:val="00043E31"/>
    <w:rsid w:val="000448D8"/>
    <w:rsid w:val="000476F6"/>
    <w:rsid w:val="0005000B"/>
    <w:rsid w:val="00052E39"/>
    <w:rsid w:val="00057D6B"/>
    <w:rsid w:val="000603F0"/>
    <w:rsid w:val="00061719"/>
    <w:rsid w:val="00061D85"/>
    <w:rsid w:val="000641AE"/>
    <w:rsid w:val="000647C5"/>
    <w:rsid w:val="000673C2"/>
    <w:rsid w:val="00067CB0"/>
    <w:rsid w:val="00070D6B"/>
    <w:rsid w:val="0007218D"/>
    <w:rsid w:val="00072A57"/>
    <w:rsid w:val="00072F0F"/>
    <w:rsid w:val="00073509"/>
    <w:rsid w:val="00073B7E"/>
    <w:rsid w:val="00073F4C"/>
    <w:rsid w:val="00074010"/>
    <w:rsid w:val="000769FD"/>
    <w:rsid w:val="00077436"/>
    <w:rsid w:val="00081A08"/>
    <w:rsid w:val="0009178D"/>
    <w:rsid w:val="000946AB"/>
    <w:rsid w:val="0009678C"/>
    <w:rsid w:val="000A1265"/>
    <w:rsid w:val="000A45FE"/>
    <w:rsid w:val="000A6C08"/>
    <w:rsid w:val="000A7979"/>
    <w:rsid w:val="000B02F9"/>
    <w:rsid w:val="000B0EF0"/>
    <w:rsid w:val="000B3D90"/>
    <w:rsid w:val="000B5392"/>
    <w:rsid w:val="000B5F99"/>
    <w:rsid w:val="000C3FA1"/>
    <w:rsid w:val="000C7A4A"/>
    <w:rsid w:val="000D1454"/>
    <w:rsid w:val="000D2374"/>
    <w:rsid w:val="000D3402"/>
    <w:rsid w:val="000D4D36"/>
    <w:rsid w:val="000D4E0A"/>
    <w:rsid w:val="000D5F88"/>
    <w:rsid w:val="000D71DB"/>
    <w:rsid w:val="000E18CA"/>
    <w:rsid w:val="000E2272"/>
    <w:rsid w:val="000E2CDD"/>
    <w:rsid w:val="000E4013"/>
    <w:rsid w:val="000F24DD"/>
    <w:rsid w:val="000F2FC2"/>
    <w:rsid w:val="000F302A"/>
    <w:rsid w:val="000F49B1"/>
    <w:rsid w:val="000F52E1"/>
    <w:rsid w:val="00100294"/>
    <w:rsid w:val="00103AE1"/>
    <w:rsid w:val="0010535B"/>
    <w:rsid w:val="00106B23"/>
    <w:rsid w:val="00106E74"/>
    <w:rsid w:val="00111293"/>
    <w:rsid w:val="001122E1"/>
    <w:rsid w:val="00115292"/>
    <w:rsid w:val="001306FA"/>
    <w:rsid w:val="001335EA"/>
    <w:rsid w:val="00134D7B"/>
    <w:rsid w:val="00135C42"/>
    <w:rsid w:val="001453D3"/>
    <w:rsid w:val="00145D97"/>
    <w:rsid w:val="0014766C"/>
    <w:rsid w:val="00150192"/>
    <w:rsid w:val="001535FC"/>
    <w:rsid w:val="00155BEE"/>
    <w:rsid w:val="00160AA9"/>
    <w:rsid w:val="001620BC"/>
    <w:rsid w:val="00162568"/>
    <w:rsid w:val="00163E02"/>
    <w:rsid w:val="00164A55"/>
    <w:rsid w:val="0016603D"/>
    <w:rsid w:val="001668ED"/>
    <w:rsid w:val="00166E9B"/>
    <w:rsid w:val="0017096B"/>
    <w:rsid w:val="00172F12"/>
    <w:rsid w:val="00173E73"/>
    <w:rsid w:val="00175F3D"/>
    <w:rsid w:val="001842C3"/>
    <w:rsid w:val="00184BDE"/>
    <w:rsid w:val="0018737F"/>
    <w:rsid w:val="00191E70"/>
    <w:rsid w:val="001921C3"/>
    <w:rsid w:val="001950D4"/>
    <w:rsid w:val="00196656"/>
    <w:rsid w:val="001A02CA"/>
    <w:rsid w:val="001A6174"/>
    <w:rsid w:val="001A68B2"/>
    <w:rsid w:val="001B71DE"/>
    <w:rsid w:val="001C2CEF"/>
    <w:rsid w:val="001C4988"/>
    <w:rsid w:val="001C74D6"/>
    <w:rsid w:val="001D366C"/>
    <w:rsid w:val="001E2C6E"/>
    <w:rsid w:val="001F4C4A"/>
    <w:rsid w:val="001F6D8D"/>
    <w:rsid w:val="002020F9"/>
    <w:rsid w:val="00205CA7"/>
    <w:rsid w:val="0021042A"/>
    <w:rsid w:val="00217D0A"/>
    <w:rsid w:val="0022330A"/>
    <w:rsid w:val="0023366A"/>
    <w:rsid w:val="00237FEC"/>
    <w:rsid w:val="00251080"/>
    <w:rsid w:val="002515C6"/>
    <w:rsid w:val="00251C56"/>
    <w:rsid w:val="00252D50"/>
    <w:rsid w:val="00253A3D"/>
    <w:rsid w:val="00256D68"/>
    <w:rsid w:val="00257606"/>
    <w:rsid w:val="00257C9A"/>
    <w:rsid w:val="00257E8B"/>
    <w:rsid w:val="00260475"/>
    <w:rsid w:val="0026320B"/>
    <w:rsid w:val="00266025"/>
    <w:rsid w:val="0026639D"/>
    <w:rsid w:val="002673DA"/>
    <w:rsid w:val="00273010"/>
    <w:rsid w:val="00274862"/>
    <w:rsid w:val="00280ABD"/>
    <w:rsid w:val="00280C77"/>
    <w:rsid w:val="0029170B"/>
    <w:rsid w:val="00291F27"/>
    <w:rsid w:val="00292BDD"/>
    <w:rsid w:val="00294078"/>
    <w:rsid w:val="00294768"/>
    <w:rsid w:val="00294955"/>
    <w:rsid w:val="0029777C"/>
    <w:rsid w:val="0029795D"/>
    <w:rsid w:val="00297EE6"/>
    <w:rsid w:val="002A1672"/>
    <w:rsid w:val="002A6538"/>
    <w:rsid w:val="002A7BAD"/>
    <w:rsid w:val="002B2204"/>
    <w:rsid w:val="002B3C55"/>
    <w:rsid w:val="002B40BC"/>
    <w:rsid w:val="002B6386"/>
    <w:rsid w:val="002B73BD"/>
    <w:rsid w:val="002C0A8C"/>
    <w:rsid w:val="002C10AD"/>
    <w:rsid w:val="002C2C0A"/>
    <w:rsid w:val="002C321B"/>
    <w:rsid w:val="002C68AE"/>
    <w:rsid w:val="002C76F1"/>
    <w:rsid w:val="002D18CC"/>
    <w:rsid w:val="002D2A73"/>
    <w:rsid w:val="002D6246"/>
    <w:rsid w:val="002D773C"/>
    <w:rsid w:val="002E12BE"/>
    <w:rsid w:val="002E1AC5"/>
    <w:rsid w:val="002E1DEC"/>
    <w:rsid w:val="002E2FCD"/>
    <w:rsid w:val="002E467E"/>
    <w:rsid w:val="002E59C7"/>
    <w:rsid w:val="002F141B"/>
    <w:rsid w:val="002F33B2"/>
    <w:rsid w:val="002F7189"/>
    <w:rsid w:val="00300B16"/>
    <w:rsid w:val="00300B4A"/>
    <w:rsid w:val="00302781"/>
    <w:rsid w:val="00305033"/>
    <w:rsid w:val="00306CCB"/>
    <w:rsid w:val="00321A94"/>
    <w:rsid w:val="00321F31"/>
    <w:rsid w:val="00331C1A"/>
    <w:rsid w:val="00333C50"/>
    <w:rsid w:val="003404CC"/>
    <w:rsid w:val="003418AD"/>
    <w:rsid w:val="003421E6"/>
    <w:rsid w:val="003469F0"/>
    <w:rsid w:val="00347B74"/>
    <w:rsid w:val="0035036D"/>
    <w:rsid w:val="00351130"/>
    <w:rsid w:val="00351AD0"/>
    <w:rsid w:val="00354F7C"/>
    <w:rsid w:val="003607C4"/>
    <w:rsid w:val="003622D8"/>
    <w:rsid w:val="0036636C"/>
    <w:rsid w:val="003669D6"/>
    <w:rsid w:val="00367DA3"/>
    <w:rsid w:val="00370BE4"/>
    <w:rsid w:val="00371E8C"/>
    <w:rsid w:val="0037370F"/>
    <w:rsid w:val="00374041"/>
    <w:rsid w:val="00377180"/>
    <w:rsid w:val="0038085C"/>
    <w:rsid w:val="00381D87"/>
    <w:rsid w:val="00383FCA"/>
    <w:rsid w:val="00386084"/>
    <w:rsid w:val="003924CB"/>
    <w:rsid w:val="0039465F"/>
    <w:rsid w:val="00397C25"/>
    <w:rsid w:val="003A05C9"/>
    <w:rsid w:val="003A06B4"/>
    <w:rsid w:val="003A4A2D"/>
    <w:rsid w:val="003A4B01"/>
    <w:rsid w:val="003A52E1"/>
    <w:rsid w:val="003A7FEB"/>
    <w:rsid w:val="003B0A24"/>
    <w:rsid w:val="003B142B"/>
    <w:rsid w:val="003B2B64"/>
    <w:rsid w:val="003B5EA0"/>
    <w:rsid w:val="003C08FE"/>
    <w:rsid w:val="003C18DB"/>
    <w:rsid w:val="003C1F9C"/>
    <w:rsid w:val="003C2CE4"/>
    <w:rsid w:val="003C6B9E"/>
    <w:rsid w:val="003D08EA"/>
    <w:rsid w:val="003D4C3E"/>
    <w:rsid w:val="003D5A2E"/>
    <w:rsid w:val="003D64C9"/>
    <w:rsid w:val="003D6EB9"/>
    <w:rsid w:val="003D7350"/>
    <w:rsid w:val="003D7A2C"/>
    <w:rsid w:val="003E2713"/>
    <w:rsid w:val="003E5745"/>
    <w:rsid w:val="003F0DC5"/>
    <w:rsid w:val="003F179B"/>
    <w:rsid w:val="003F2BFF"/>
    <w:rsid w:val="004036B3"/>
    <w:rsid w:val="00404F7E"/>
    <w:rsid w:val="00405750"/>
    <w:rsid w:val="00410FC2"/>
    <w:rsid w:val="004147D5"/>
    <w:rsid w:val="00416050"/>
    <w:rsid w:val="0041792A"/>
    <w:rsid w:val="0042409B"/>
    <w:rsid w:val="004246B3"/>
    <w:rsid w:val="00424A05"/>
    <w:rsid w:val="00427489"/>
    <w:rsid w:val="004466BC"/>
    <w:rsid w:val="00446AC2"/>
    <w:rsid w:val="00447084"/>
    <w:rsid w:val="0045273F"/>
    <w:rsid w:val="004607BB"/>
    <w:rsid w:val="004608A1"/>
    <w:rsid w:val="0046368B"/>
    <w:rsid w:val="004637F7"/>
    <w:rsid w:val="00470C6C"/>
    <w:rsid w:val="00472028"/>
    <w:rsid w:val="0047348C"/>
    <w:rsid w:val="0047421A"/>
    <w:rsid w:val="004821E2"/>
    <w:rsid w:val="00482350"/>
    <w:rsid w:val="004835CB"/>
    <w:rsid w:val="00484ED5"/>
    <w:rsid w:val="004854BE"/>
    <w:rsid w:val="00487DFB"/>
    <w:rsid w:val="0049231B"/>
    <w:rsid w:val="00496FFD"/>
    <w:rsid w:val="004A1574"/>
    <w:rsid w:val="004A2DCC"/>
    <w:rsid w:val="004A3A5B"/>
    <w:rsid w:val="004A58FB"/>
    <w:rsid w:val="004A68BA"/>
    <w:rsid w:val="004B0DCD"/>
    <w:rsid w:val="004B48E4"/>
    <w:rsid w:val="004C03FC"/>
    <w:rsid w:val="004C2008"/>
    <w:rsid w:val="004C5103"/>
    <w:rsid w:val="004C75BA"/>
    <w:rsid w:val="004C7A15"/>
    <w:rsid w:val="004D542A"/>
    <w:rsid w:val="004E0ECA"/>
    <w:rsid w:val="004E5BAC"/>
    <w:rsid w:val="004E71FB"/>
    <w:rsid w:val="004F1207"/>
    <w:rsid w:val="004F14DE"/>
    <w:rsid w:val="004F45F0"/>
    <w:rsid w:val="00510FF8"/>
    <w:rsid w:val="00511707"/>
    <w:rsid w:val="0051513C"/>
    <w:rsid w:val="005159AC"/>
    <w:rsid w:val="00515BE9"/>
    <w:rsid w:val="00516749"/>
    <w:rsid w:val="00522668"/>
    <w:rsid w:val="005271FD"/>
    <w:rsid w:val="0053268F"/>
    <w:rsid w:val="005362DA"/>
    <w:rsid w:val="00536621"/>
    <w:rsid w:val="00541DFC"/>
    <w:rsid w:val="005427B4"/>
    <w:rsid w:val="00553BA4"/>
    <w:rsid w:val="00555E75"/>
    <w:rsid w:val="0055729D"/>
    <w:rsid w:val="00565B63"/>
    <w:rsid w:val="00567D85"/>
    <w:rsid w:val="0057570F"/>
    <w:rsid w:val="00583D60"/>
    <w:rsid w:val="00587175"/>
    <w:rsid w:val="005A7031"/>
    <w:rsid w:val="005A75E6"/>
    <w:rsid w:val="005A7A9C"/>
    <w:rsid w:val="005B2086"/>
    <w:rsid w:val="005B7499"/>
    <w:rsid w:val="005C34E4"/>
    <w:rsid w:val="005C3B61"/>
    <w:rsid w:val="005C5D01"/>
    <w:rsid w:val="005C77F2"/>
    <w:rsid w:val="005D71AA"/>
    <w:rsid w:val="005E2982"/>
    <w:rsid w:val="005E6A79"/>
    <w:rsid w:val="005F1DB1"/>
    <w:rsid w:val="00600452"/>
    <w:rsid w:val="00603D80"/>
    <w:rsid w:val="0060653B"/>
    <w:rsid w:val="00607D04"/>
    <w:rsid w:val="006140F9"/>
    <w:rsid w:val="00614C4C"/>
    <w:rsid w:val="0061575F"/>
    <w:rsid w:val="0061621B"/>
    <w:rsid w:val="006232ED"/>
    <w:rsid w:val="0062392E"/>
    <w:rsid w:val="00632847"/>
    <w:rsid w:val="00633431"/>
    <w:rsid w:val="00633DF1"/>
    <w:rsid w:val="00633FF1"/>
    <w:rsid w:val="0064056C"/>
    <w:rsid w:val="00644108"/>
    <w:rsid w:val="00646BB2"/>
    <w:rsid w:val="00652979"/>
    <w:rsid w:val="0065307E"/>
    <w:rsid w:val="006536D2"/>
    <w:rsid w:val="00655E6C"/>
    <w:rsid w:val="006573C2"/>
    <w:rsid w:val="0066111F"/>
    <w:rsid w:val="0066462C"/>
    <w:rsid w:val="00665D72"/>
    <w:rsid w:val="0067137D"/>
    <w:rsid w:val="00672A43"/>
    <w:rsid w:val="0067316F"/>
    <w:rsid w:val="00674F66"/>
    <w:rsid w:val="006756E4"/>
    <w:rsid w:val="006900B3"/>
    <w:rsid w:val="00692CCE"/>
    <w:rsid w:val="006945E9"/>
    <w:rsid w:val="00696F4B"/>
    <w:rsid w:val="006A1E38"/>
    <w:rsid w:val="006A5950"/>
    <w:rsid w:val="006A75B0"/>
    <w:rsid w:val="006B1501"/>
    <w:rsid w:val="006B3D46"/>
    <w:rsid w:val="006B4499"/>
    <w:rsid w:val="006B6F7C"/>
    <w:rsid w:val="006C1C77"/>
    <w:rsid w:val="006C30FC"/>
    <w:rsid w:val="006C37E7"/>
    <w:rsid w:val="006C56A9"/>
    <w:rsid w:val="006C7801"/>
    <w:rsid w:val="006D5E71"/>
    <w:rsid w:val="006D78A3"/>
    <w:rsid w:val="006F0ECA"/>
    <w:rsid w:val="006F1D6F"/>
    <w:rsid w:val="006F59DA"/>
    <w:rsid w:val="006F621B"/>
    <w:rsid w:val="006F7A45"/>
    <w:rsid w:val="00715E79"/>
    <w:rsid w:val="00720D3D"/>
    <w:rsid w:val="00720F38"/>
    <w:rsid w:val="00727478"/>
    <w:rsid w:val="007313F4"/>
    <w:rsid w:val="00731929"/>
    <w:rsid w:val="00736B30"/>
    <w:rsid w:val="00741304"/>
    <w:rsid w:val="00747977"/>
    <w:rsid w:val="007529C4"/>
    <w:rsid w:val="0075419D"/>
    <w:rsid w:val="00756BAE"/>
    <w:rsid w:val="007604F2"/>
    <w:rsid w:val="007629F5"/>
    <w:rsid w:val="00763188"/>
    <w:rsid w:val="007663C5"/>
    <w:rsid w:val="00767B4E"/>
    <w:rsid w:val="00770BDD"/>
    <w:rsid w:val="00771186"/>
    <w:rsid w:val="007751CC"/>
    <w:rsid w:val="00780841"/>
    <w:rsid w:val="00781721"/>
    <w:rsid w:val="00781DD7"/>
    <w:rsid w:val="007840CA"/>
    <w:rsid w:val="00786B93"/>
    <w:rsid w:val="00787824"/>
    <w:rsid w:val="007910DA"/>
    <w:rsid w:val="007918B6"/>
    <w:rsid w:val="00794ED7"/>
    <w:rsid w:val="007A0529"/>
    <w:rsid w:val="007A2207"/>
    <w:rsid w:val="007A3A96"/>
    <w:rsid w:val="007A6F5B"/>
    <w:rsid w:val="007A79FE"/>
    <w:rsid w:val="007B2CC8"/>
    <w:rsid w:val="007B4CA0"/>
    <w:rsid w:val="007B4D37"/>
    <w:rsid w:val="007B6451"/>
    <w:rsid w:val="007C0BAF"/>
    <w:rsid w:val="007C2742"/>
    <w:rsid w:val="007C2CB1"/>
    <w:rsid w:val="007D0E40"/>
    <w:rsid w:val="007D1346"/>
    <w:rsid w:val="007D46DB"/>
    <w:rsid w:val="007D7160"/>
    <w:rsid w:val="007E04E4"/>
    <w:rsid w:val="007E37D1"/>
    <w:rsid w:val="007E38B8"/>
    <w:rsid w:val="007E49D3"/>
    <w:rsid w:val="007E49F7"/>
    <w:rsid w:val="007E50E1"/>
    <w:rsid w:val="007F0989"/>
    <w:rsid w:val="007F1864"/>
    <w:rsid w:val="007F2649"/>
    <w:rsid w:val="007F34A7"/>
    <w:rsid w:val="007F76BA"/>
    <w:rsid w:val="007F7E6B"/>
    <w:rsid w:val="00800EDC"/>
    <w:rsid w:val="00801AF3"/>
    <w:rsid w:val="00810DC1"/>
    <w:rsid w:val="0082246C"/>
    <w:rsid w:val="0082364D"/>
    <w:rsid w:val="00827058"/>
    <w:rsid w:val="008306DF"/>
    <w:rsid w:val="0083261D"/>
    <w:rsid w:val="00832761"/>
    <w:rsid w:val="00836B50"/>
    <w:rsid w:val="008409B2"/>
    <w:rsid w:val="008444BB"/>
    <w:rsid w:val="008455D3"/>
    <w:rsid w:val="0085185A"/>
    <w:rsid w:val="00856375"/>
    <w:rsid w:val="00856E56"/>
    <w:rsid w:val="008644B8"/>
    <w:rsid w:val="00865B06"/>
    <w:rsid w:val="0086728D"/>
    <w:rsid w:val="00870671"/>
    <w:rsid w:val="008716FC"/>
    <w:rsid w:val="008743CA"/>
    <w:rsid w:val="00874419"/>
    <w:rsid w:val="0087738D"/>
    <w:rsid w:val="00880350"/>
    <w:rsid w:val="0088157A"/>
    <w:rsid w:val="00890B7E"/>
    <w:rsid w:val="00892522"/>
    <w:rsid w:val="008930A3"/>
    <w:rsid w:val="00893B62"/>
    <w:rsid w:val="008971DB"/>
    <w:rsid w:val="008A4665"/>
    <w:rsid w:val="008A649F"/>
    <w:rsid w:val="008B11D5"/>
    <w:rsid w:val="008B161C"/>
    <w:rsid w:val="008B31DA"/>
    <w:rsid w:val="008B69E2"/>
    <w:rsid w:val="008C2A6B"/>
    <w:rsid w:val="008C2FE8"/>
    <w:rsid w:val="008D0B79"/>
    <w:rsid w:val="008D4536"/>
    <w:rsid w:val="008D5F54"/>
    <w:rsid w:val="008D61F7"/>
    <w:rsid w:val="008E11F9"/>
    <w:rsid w:val="008E139F"/>
    <w:rsid w:val="008E195F"/>
    <w:rsid w:val="008E749A"/>
    <w:rsid w:val="008F0E79"/>
    <w:rsid w:val="008F238F"/>
    <w:rsid w:val="008F23E8"/>
    <w:rsid w:val="008F2B2E"/>
    <w:rsid w:val="008F4AE2"/>
    <w:rsid w:val="008F75A0"/>
    <w:rsid w:val="009038B6"/>
    <w:rsid w:val="00905E0D"/>
    <w:rsid w:val="0090657F"/>
    <w:rsid w:val="00906603"/>
    <w:rsid w:val="00915DDE"/>
    <w:rsid w:val="0093008D"/>
    <w:rsid w:val="0093332C"/>
    <w:rsid w:val="00934179"/>
    <w:rsid w:val="009349A2"/>
    <w:rsid w:val="009350DA"/>
    <w:rsid w:val="00936837"/>
    <w:rsid w:val="00940ACE"/>
    <w:rsid w:val="0094241F"/>
    <w:rsid w:val="00943CD5"/>
    <w:rsid w:val="009479E5"/>
    <w:rsid w:val="00950635"/>
    <w:rsid w:val="00951C57"/>
    <w:rsid w:val="00951D88"/>
    <w:rsid w:val="0095408B"/>
    <w:rsid w:val="00955687"/>
    <w:rsid w:val="009563DD"/>
    <w:rsid w:val="009569CC"/>
    <w:rsid w:val="009571FD"/>
    <w:rsid w:val="0096141E"/>
    <w:rsid w:val="00964F7E"/>
    <w:rsid w:val="009666CA"/>
    <w:rsid w:val="00966818"/>
    <w:rsid w:val="009670FB"/>
    <w:rsid w:val="00967906"/>
    <w:rsid w:val="0097058F"/>
    <w:rsid w:val="00970B53"/>
    <w:rsid w:val="0098406D"/>
    <w:rsid w:val="00984632"/>
    <w:rsid w:val="00992554"/>
    <w:rsid w:val="00994040"/>
    <w:rsid w:val="0099583C"/>
    <w:rsid w:val="0099701A"/>
    <w:rsid w:val="009A00F0"/>
    <w:rsid w:val="009A0B32"/>
    <w:rsid w:val="009A0FE8"/>
    <w:rsid w:val="009A52BC"/>
    <w:rsid w:val="009A5715"/>
    <w:rsid w:val="009A6D1C"/>
    <w:rsid w:val="009A6D96"/>
    <w:rsid w:val="009B0D70"/>
    <w:rsid w:val="009B4244"/>
    <w:rsid w:val="009C3970"/>
    <w:rsid w:val="009C61CC"/>
    <w:rsid w:val="009C6343"/>
    <w:rsid w:val="009D0A0B"/>
    <w:rsid w:val="009D479C"/>
    <w:rsid w:val="009D4A5C"/>
    <w:rsid w:val="009E15C5"/>
    <w:rsid w:val="009E6A85"/>
    <w:rsid w:val="00A02944"/>
    <w:rsid w:val="00A02A00"/>
    <w:rsid w:val="00A03CFA"/>
    <w:rsid w:val="00A07F7C"/>
    <w:rsid w:val="00A176F1"/>
    <w:rsid w:val="00A30137"/>
    <w:rsid w:val="00A31C34"/>
    <w:rsid w:val="00A41478"/>
    <w:rsid w:val="00A45523"/>
    <w:rsid w:val="00A45B12"/>
    <w:rsid w:val="00A476E6"/>
    <w:rsid w:val="00A51D05"/>
    <w:rsid w:val="00A5689C"/>
    <w:rsid w:val="00A61AA8"/>
    <w:rsid w:val="00A61B3B"/>
    <w:rsid w:val="00A64326"/>
    <w:rsid w:val="00A64674"/>
    <w:rsid w:val="00A64716"/>
    <w:rsid w:val="00A64E2A"/>
    <w:rsid w:val="00A654E0"/>
    <w:rsid w:val="00A65CE7"/>
    <w:rsid w:val="00A6746E"/>
    <w:rsid w:val="00A71AA4"/>
    <w:rsid w:val="00A72FBA"/>
    <w:rsid w:val="00A770B2"/>
    <w:rsid w:val="00A82E56"/>
    <w:rsid w:val="00A852FB"/>
    <w:rsid w:val="00A86BE3"/>
    <w:rsid w:val="00A957B9"/>
    <w:rsid w:val="00AA0002"/>
    <w:rsid w:val="00AA3543"/>
    <w:rsid w:val="00AA5258"/>
    <w:rsid w:val="00AA5C94"/>
    <w:rsid w:val="00AA616C"/>
    <w:rsid w:val="00AA6EAE"/>
    <w:rsid w:val="00AA7826"/>
    <w:rsid w:val="00AB2ECD"/>
    <w:rsid w:val="00AB4951"/>
    <w:rsid w:val="00AB602C"/>
    <w:rsid w:val="00AB778B"/>
    <w:rsid w:val="00AB7CAD"/>
    <w:rsid w:val="00AC4998"/>
    <w:rsid w:val="00AC6855"/>
    <w:rsid w:val="00AC75E1"/>
    <w:rsid w:val="00AD4671"/>
    <w:rsid w:val="00AE51A3"/>
    <w:rsid w:val="00AF28B7"/>
    <w:rsid w:val="00AF3664"/>
    <w:rsid w:val="00AF6006"/>
    <w:rsid w:val="00AF6282"/>
    <w:rsid w:val="00AF7147"/>
    <w:rsid w:val="00B01016"/>
    <w:rsid w:val="00B06B75"/>
    <w:rsid w:val="00B07AE9"/>
    <w:rsid w:val="00B10F40"/>
    <w:rsid w:val="00B146B6"/>
    <w:rsid w:val="00B1472F"/>
    <w:rsid w:val="00B24528"/>
    <w:rsid w:val="00B364B3"/>
    <w:rsid w:val="00B36659"/>
    <w:rsid w:val="00B45372"/>
    <w:rsid w:val="00B4578A"/>
    <w:rsid w:val="00B46F3B"/>
    <w:rsid w:val="00B525E4"/>
    <w:rsid w:val="00B5387B"/>
    <w:rsid w:val="00B549A0"/>
    <w:rsid w:val="00B54F98"/>
    <w:rsid w:val="00B554A8"/>
    <w:rsid w:val="00B55BA1"/>
    <w:rsid w:val="00B56D1D"/>
    <w:rsid w:val="00B6471C"/>
    <w:rsid w:val="00B663DE"/>
    <w:rsid w:val="00B764FD"/>
    <w:rsid w:val="00B90C23"/>
    <w:rsid w:val="00B91C6F"/>
    <w:rsid w:val="00B94383"/>
    <w:rsid w:val="00B95369"/>
    <w:rsid w:val="00B96726"/>
    <w:rsid w:val="00B97736"/>
    <w:rsid w:val="00B97CBF"/>
    <w:rsid w:val="00B97D20"/>
    <w:rsid w:val="00BA2424"/>
    <w:rsid w:val="00BA2535"/>
    <w:rsid w:val="00BA2ABE"/>
    <w:rsid w:val="00BA3582"/>
    <w:rsid w:val="00BA4643"/>
    <w:rsid w:val="00BB2CCF"/>
    <w:rsid w:val="00BB631D"/>
    <w:rsid w:val="00BB7831"/>
    <w:rsid w:val="00BC1A10"/>
    <w:rsid w:val="00BC2A6C"/>
    <w:rsid w:val="00BC2B59"/>
    <w:rsid w:val="00BC34F3"/>
    <w:rsid w:val="00BC73B3"/>
    <w:rsid w:val="00BD097E"/>
    <w:rsid w:val="00BD0F36"/>
    <w:rsid w:val="00BD1E4F"/>
    <w:rsid w:val="00BD43BE"/>
    <w:rsid w:val="00BD4ECF"/>
    <w:rsid w:val="00BD70F3"/>
    <w:rsid w:val="00BE074D"/>
    <w:rsid w:val="00BE2756"/>
    <w:rsid w:val="00BE3651"/>
    <w:rsid w:val="00BE7600"/>
    <w:rsid w:val="00BF4957"/>
    <w:rsid w:val="00BF4B0D"/>
    <w:rsid w:val="00C00229"/>
    <w:rsid w:val="00C00D78"/>
    <w:rsid w:val="00C0459E"/>
    <w:rsid w:val="00C07AAC"/>
    <w:rsid w:val="00C07C81"/>
    <w:rsid w:val="00C16AED"/>
    <w:rsid w:val="00C174F2"/>
    <w:rsid w:val="00C218D6"/>
    <w:rsid w:val="00C21EB6"/>
    <w:rsid w:val="00C2601C"/>
    <w:rsid w:val="00C277B6"/>
    <w:rsid w:val="00C334CD"/>
    <w:rsid w:val="00C37B1B"/>
    <w:rsid w:val="00C37D9B"/>
    <w:rsid w:val="00C434D8"/>
    <w:rsid w:val="00C435E2"/>
    <w:rsid w:val="00C43B8E"/>
    <w:rsid w:val="00C44B5F"/>
    <w:rsid w:val="00C4573E"/>
    <w:rsid w:val="00C45744"/>
    <w:rsid w:val="00C45D80"/>
    <w:rsid w:val="00C4787A"/>
    <w:rsid w:val="00C50AB1"/>
    <w:rsid w:val="00C5101E"/>
    <w:rsid w:val="00C53C52"/>
    <w:rsid w:val="00C5436C"/>
    <w:rsid w:val="00C60C05"/>
    <w:rsid w:val="00C6641D"/>
    <w:rsid w:val="00C664A9"/>
    <w:rsid w:val="00C66BA8"/>
    <w:rsid w:val="00C66EC4"/>
    <w:rsid w:val="00C71F6C"/>
    <w:rsid w:val="00C72A8F"/>
    <w:rsid w:val="00C83FE1"/>
    <w:rsid w:val="00C851CB"/>
    <w:rsid w:val="00C9013A"/>
    <w:rsid w:val="00C94EE3"/>
    <w:rsid w:val="00CA6AA2"/>
    <w:rsid w:val="00CC5040"/>
    <w:rsid w:val="00CD2F1A"/>
    <w:rsid w:val="00CD3404"/>
    <w:rsid w:val="00CE2362"/>
    <w:rsid w:val="00CE5FBB"/>
    <w:rsid w:val="00CF086E"/>
    <w:rsid w:val="00CF6752"/>
    <w:rsid w:val="00D01CBF"/>
    <w:rsid w:val="00D1039F"/>
    <w:rsid w:val="00D12623"/>
    <w:rsid w:val="00D27314"/>
    <w:rsid w:val="00D277CE"/>
    <w:rsid w:val="00D30B25"/>
    <w:rsid w:val="00D34F32"/>
    <w:rsid w:val="00D3598E"/>
    <w:rsid w:val="00D36FF3"/>
    <w:rsid w:val="00D4318A"/>
    <w:rsid w:val="00D45AC4"/>
    <w:rsid w:val="00D4775A"/>
    <w:rsid w:val="00D51ED8"/>
    <w:rsid w:val="00D5369D"/>
    <w:rsid w:val="00D60907"/>
    <w:rsid w:val="00D61712"/>
    <w:rsid w:val="00D620AB"/>
    <w:rsid w:val="00D6568D"/>
    <w:rsid w:val="00D65C4F"/>
    <w:rsid w:val="00D66BA5"/>
    <w:rsid w:val="00D728D6"/>
    <w:rsid w:val="00D72C40"/>
    <w:rsid w:val="00D757D1"/>
    <w:rsid w:val="00D811E8"/>
    <w:rsid w:val="00D8153B"/>
    <w:rsid w:val="00D845A1"/>
    <w:rsid w:val="00D84B8F"/>
    <w:rsid w:val="00D875BE"/>
    <w:rsid w:val="00D91E76"/>
    <w:rsid w:val="00D91FF2"/>
    <w:rsid w:val="00D96199"/>
    <w:rsid w:val="00D96637"/>
    <w:rsid w:val="00DA253C"/>
    <w:rsid w:val="00DA3340"/>
    <w:rsid w:val="00DA4002"/>
    <w:rsid w:val="00DA5059"/>
    <w:rsid w:val="00DA6FD2"/>
    <w:rsid w:val="00DA79CC"/>
    <w:rsid w:val="00DB42D3"/>
    <w:rsid w:val="00DC12DF"/>
    <w:rsid w:val="00DD0F46"/>
    <w:rsid w:val="00DD3596"/>
    <w:rsid w:val="00DE1503"/>
    <w:rsid w:val="00DE691E"/>
    <w:rsid w:val="00DE722F"/>
    <w:rsid w:val="00E00707"/>
    <w:rsid w:val="00E02739"/>
    <w:rsid w:val="00E02E07"/>
    <w:rsid w:val="00E05BE9"/>
    <w:rsid w:val="00E105EB"/>
    <w:rsid w:val="00E14911"/>
    <w:rsid w:val="00E156F0"/>
    <w:rsid w:val="00E157C0"/>
    <w:rsid w:val="00E15B9D"/>
    <w:rsid w:val="00E167E2"/>
    <w:rsid w:val="00E16FE2"/>
    <w:rsid w:val="00E202BB"/>
    <w:rsid w:val="00E235D4"/>
    <w:rsid w:val="00E23DA8"/>
    <w:rsid w:val="00E30F76"/>
    <w:rsid w:val="00E331E5"/>
    <w:rsid w:val="00E33562"/>
    <w:rsid w:val="00E3683B"/>
    <w:rsid w:val="00E430AD"/>
    <w:rsid w:val="00E43F8C"/>
    <w:rsid w:val="00E44386"/>
    <w:rsid w:val="00E46F7B"/>
    <w:rsid w:val="00E52A9D"/>
    <w:rsid w:val="00E53F6E"/>
    <w:rsid w:val="00E54280"/>
    <w:rsid w:val="00E547D3"/>
    <w:rsid w:val="00E5528F"/>
    <w:rsid w:val="00E61400"/>
    <w:rsid w:val="00E61407"/>
    <w:rsid w:val="00E63E2E"/>
    <w:rsid w:val="00E65BAB"/>
    <w:rsid w:val="00E71936"/>
    <w:rsid w:val="00E77305"/>
    <w:rsid w:val="00E81D87"/>
    <w:rsid w:val="00E82866"/>
    <w:rsid w:val="00E8534F"/>
    <w:rsid w:val="00E9091D"/>
    <w:rsid w:val="00E90F68"/>
    <w:rsid w:val="00E93317"/>
    <w:rsid w:val="00E94785"/>
    <w:rsid w:val="00E966EA"/>
    <w:rsid w:val="00EA2AD3"/>
    <w:rsid w:val="00EA5341"/>
    <w:rsid w:val="00EB287F"/>
    <w:rsid w:val="00EB30FC"/>
    <w:rsid w:val="00EB39D6"/>
    <w:rsid w:val="00EB451A"/>
    <w:rsid w:val="00EB693E"/>
    <w:rsid w:val="00EC124E"/>
    <w:rsid w:val="00EC51F3"/>
    <w:rsid w:val="00ED331C"/>
    <w:rsid w:val="00ED51C1"/>
    <w:rsid w:val="00EE19DC"/>
    <w:rsid w:val="00EE265E"/>
    <w:rsid w:val="00EE30C7"/>
    <w:rsid w:val="00EF00B2"/>
    <w:rsid w:val="00EF32FB"/>
    <w:rsid w:val="00EF6065"/>
    <w:rsid w:val="00F00486"/>
    <w:rsid w:val="00F0098A"/>
    <w:rsid w:val="00F01590"/>
    <w:rsid w:val="00F02517"/>
    <w:rsid w:val="00F07A94"/>
    <w:rsid w:val="00F124E1"/>
    <w:rsid w:val="00F13A14"/>
    <w:rsid w:val="00F13A66"/>
    <w:rsid w:val="00F2226A"/>
    <w:rsid w:val="00F25EA2"/>
    <w:rsid w:val="00F26BBE"/>
    <w:rsid w:val="00F301C6"/>
    <w:rsid w:val="00F31E2B"/>
    <w:rsid w:val="00F32E0F"/>
    <w:rsid w:val="00F46797"/>
    <w:rsid w:val="00F46A34"/>
    <w:rsid w:val="00F50C88"/>
    <w:rsid w:val="00F5288F"/>
    <w:rsid w:val="00F62BAB"/>
    <w:rsid w:val="00F62D9F"/>
    <w:rsid w:val="00F6329D"/>
    <w:rsid w:val="00F66734"/>
    <w:rsid w:val="00F66D75"/>
    <w:rsid w:val="00F67B04"/>
    <w:rsid w:val="00F70286"/>
    <w:rsid w:val="00F7310F"/>
    <w:rsid w:val="00F74923"/>
    <w:rsid w:val="00F74F15"/>
    <w:rsid w:val="00F81679"/>
    <w:rsid w:val="00F825FA"/>
    <w:rsid w:val="00F85FA2"/>
    <w:rsid w:val="00F92DAB"/>
    <w:rsid w:val="00F93451"/>
    <w:rsid w:val="00F936FB"/>
    <w:rsid w:val="00F95D51"/>
    <w:rsid w:val="00F97179"/>
    <w:rsid w:val="00FA2AEE"/>
    <w:rsid w:val="00FA2F3C"/>
    <w:rsid w:val="00FA5121"/>
    <w:rsid w:val="00FA5762"/>
    <w:rsid w:val="00FA70B1"/>
    <w:rsid w:val="00FC2134"/>
    <w:rsid w:val="00FC4D4A"/>
    <w:rsid w:val="00FC68BE"/>
    <w:rsid w:val="00FD1130"/>
    <w:rsid w:val="00FD1150"/>
    <w:rsid w:val="00FD26DE"/>
    <w:rsid w:val="00FD3FAE"/>
    <w:rsid w:val="00FD4E32"/>
    <w:rsid w:val="00FD52D7"/>
    <w:rsid w:val="00FD66A5"/>
    <w:rsid w:val="00FE0816"/>
    <w:rsid w:val="00FE2C66"/>
    <w:rsid w:val="00FF099F"/>
    <w:rsid w:val="00FF68AF"/>
    <w:rsid w:val="00FF6D8B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09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7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A72FBA"/>
    <w:pPr>
      <w:spacing w:after="0" w:line="240" w:lineRule="auto"/>
      <w:ind w:left="720"/>
    </w:pPr>
    <w:rPr>
      <w:rFonts w:ascii="Calibri" w:hAnsi="Calibri" w:cs="Calibri"/>
    </w:rPr>
  </w:style>
  <w:style w:type="paragraph" w:styleId="a6">
    <w:name w:val="Body Text"/>
    <w:basedOn w:val="a0"/>
    <w:link w:val="a7"/>
    <w:uiPriority w:val="99"/>
    <w:qFormat/>
    <w:rsid w:val="00731929"/>
    <w:pPr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731929"/>
    <w:rPr>
      <w:rFonts w:ascii="Times New Roman" w:eastAsia="Times New Roman" w:hAnsi="Times New Roman" w:cs="Times New Roman"/>
      <w:szCs w:val="20"/>
    </w:rPr>
  </w:style>
  <w:style w:type="paragraph" w:customStyle="1" w:styleId="Graphic">
    <w:name w:val="Graphic"/>
    <w:basedOn w:val="a8"/>
    <w:qFormat/>
    <w:rsid w:val="004607B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rFonts w:ascii="Times New Roman" w:eastAsia="Times New Roman" w:hAnsi="Times New Roman" w:cs="Times New Roman"/>
      <w:szCs w:val="20"/>
    </w:rPr>
  </w:style>
  <w:style w:type="paragraph" w:styleId="a">
    <w:name w:val="List Bullet"/>
    <w:basedOn w:val="a6"/>
    <w:qFormat/>
    <w:rsid w:val="004607BB"/>
    <w:pPr>
      <w:numPr>
        <w:numId w:val="1"/>
      </w:numPr>
    </w:pPr>
  </w:style>
  <w:style w:type="character" w:customStyle="1" w:styleId="KAMKNormalChar">
    <w:name w:val="KAMKNormal Char"/>
    <w:basedOn w:val="a1"/>
    <w:link w:val="KAMKNormal"/>
    <w:locked/>
    <w:rsid w:val="004607BB"/>
    <w:rPr>
      <w:rFonts w:ascii="Tahoma" w:hAnsi="Tahoma"/>
      <w:color w:val="000000"/>
      <w:szCs w:val="24"/>
    </w:rPr>
  </w:style>
  <w:style w:type="paragraph" w:customStyle="1" w:styleId="KAMKNormal">
    <w:name w:val="KAMKNormal"/>
    <w:link w:val="KAMKNormalChar"/>
    <w:qFormat/>
    <w:rsid w:val="004607BB"/>
    <w:pPr>
      <w:spacing w:before="120" w:after="120" w:line="240" w:lineRule="auto"/>
    </w:pPr>
    <w:rPr>
      <w:rFonts w:ascii="Tahoma" w:hAnsi="Tahoma"/>
      <w:color w:val="000000"/>
      <w:szCs w:val="24"/>
    </w:rPr>
  </w:style>
  <w:style w:type="character" w:customStyle="1" w:styleId="KAMKTableBulletList1Char">
    <w:name w:val="KAMKTableBulletList1 Char"/>
    <w:basedOn w:val="a1"/>
    <w:link w:val="KAMKTableBulletList1"/>
    <w:locked/>
    <w:rsid w:val="004607BB"/>
    <w:rPr>
      <w:rFonts w:ascii="Tahoma" w:hAnsi="Tahoma" w:cs="Tahoma"/>
      <w:color w:val="000000"/>
    </w:rPr>
  </w:style>
  <w:style w:type="paragraph" w:customStyle="1" w:styleId="KAMKTableBulletList1">
    <w:name w:val="KAMKTableBulletList1"/>
    <w:link w:val="KAMKTableBulletList1Char"/>
    <w:qFormat/>
    <w:rsid w:val="004607BB"/>
    <w:pPr>
      <w:spacing w:before="120" w:after="120" w:line="240" w:lineRule="auto"/>
      <w:ind w:left="360" w:hanging="360"/>
    </w:pPr>
    <w:rPr>
      <w:rFonts w:ascii="Tahoma" w:hAnsi="Tahoma" w:cs="Tahoma"/>
      <w:color w:val="000000"/>
    </w:rPr>
  </w:style>
  <w:style w:type="paragraph" w:customStyle="1" w:styleId="KAMKTableBulletList2">
    <w:name w:val="KAMKTableBulletList2"/>
    <w:qFormat/>
    <w:rsid w:val="004607BB"/>
    <w:pPr>
      <w:tabs>
        <w:tab w:val="num" w:pos="1060"/>
      </w:tabs>
      <w:spacing w:before="120" w:after="120" w:line="240" w:lineRule="auto"/>
      <w:ind w:left="1080" w:hanging="360"/>
    </w:pPr>
    <w:rPr>
      <w:rFonts w:ascii="Tahoma" w:eastAsia="Times New Roman" w:hAnsi="Tahoma" w:cs="Tahoma"/>
      <w:color w:val="000000"/>
    </w:rPr>
  </w:style>
  <w:style w:type="paragraph" w:styleId="a8">
    <w:name w:val="Signature"/>
    <w:basedOn w:val="a0"/>
    <w:link w:val="a9"/>
    <w:uiPriority w:val="99"/>
    <w:semiHidden/>
    <w:unhideWhenUsed/>
    <w:rsid w:val="004607BB"/>
    <w:pPr>
      <w:spacing w:after="0" w:line="240" w:lineRule="auto"/>
      <w:ind w:left="4320"/>
    </w:pPr>
  </w:style>
  <w:style w:type="character" w:customStyle="1" w:styleId="a9">
    <w:name w:val="Подпись Знак"/>
    <w:basedOn w:val="a1"/>
    <w:link w:val="a8"/>
    <w:uiPriority w:val="99"/>
    <w:semiHidden/>
    <w:rsid w:val="004607BB"/>
  </w:style>
  <w:style w:type="table" w:styleId="aa">
    <w:name w:val="Table Grid"/>
    <w:basedOn w:val="a2"/>
    <w:uiPriority w:val="59"/>
    <w:rsid w:val="004607B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AA5C94"/>
  </w:style>
  <w:style w:type="paragraph" w:styleId="ab">
    <w:name w:val="header"/>
    <w:basedOn w:val="a0"/>
    <w:link w:val="ac"/>
    <w:uiPriority w:val="99"/>
    <w:unhideWhenUsed/>
    <w:rsid w:val="00340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404CC"/>
  </w:style>
  <w:style w:type="paragraph" w:styleId="ad">
    <w:name w:val="footer"/>
    <w:basedOn w:val="a0"/>
    <w:link w:val="ae"/>
    <w:uiPriority w:val="99"/>
    <w:unhideWhenUsed/>
    <w:rsid w:val="00340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404CC"/>
  </w:style>
  <w:style w:type="paragraph" w:styleId="af">
    <w:name w:val="Balloon Text"/>
    <w:basedOn w:val="a0"/>
    <w:link w:val="af0"/>
    <w:uiPriority w:val="99"/>
    <w:semiHidden/>
    <w:unhideWhenUsed/>
    <w:rsid w:val="0006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61719"/>
    <w:rPr>
      <w:rFonts w:ascii="Segoe UI" w:hAnsi="Segoe UI" w:cs="Segoe UI"/>
      <w:sz w:val="18"/>
      <w:szCs w:val="18"/>
    </w:rPr>
  </w:style>
  <w:style w:type="paragraph" w:styleId="af1">
    <w:name w:val="footnote text"/>
    <w:basedOn w:val="a0"/>
    <w:link w:val="af2"/>
    <w:uiPriority w:val="99"/>
    <w:semiHidden/>
    <w:unhideWhenUsed/>
    <w:rsid w:val="0023366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23366A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23366A"/>
    <w:rPr>
      <w:vertAlign w:val="superscript"/>
    </w:rPr>
  </w:style>
  <w:style w:type="paragraph" w:customStyle="1" w:styleId="ConsPlusNormal">
    <w:name w:val="ConsPlusNormal"/>
    <w:rsid w:val="00256D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7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A72FBA"/>
    <w:pPr>
      <w:spacing w:after="0" w:line="240" w:lineRule="auto"/>
      <w:ind w:left="720"/>
    </w:pPr>
    <w:rPr>
      <w:rFonts w:ascii="Calibri" w:hAnsi="Calibri" w:cs="Calibri"/>
    </w:rPr>
  </w:style>
  <w:style w:type="paragraph" w:styleId="a6">
    <w:name w:val="Body Text"/>
    <w:basedOn w:val="a0"/>
    <w:link w:val="a7"/>
    <w:uiPriority w:val="99"/>
    <w:qFormat/>
    <w:rsid w:val="00731929"/>
    <w:pPr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1"/>
    <w:link w:val="a6"/>
    <w:uiPriority w:val="99"/>
    <w:rsid w:val="00731929"/>
    <w:rPr>
      <w:rFonts w:ascii="Times New Roman" w:eastAsia="Times New Roman" w:hAnsi="Times New Roman" w:cs="Times New Roman"/>
      <w:szCs w:val="20"/>
    </w:rPr>
  </w:style>
  <w:style w:type="paragraph" w:customStyle="1" w:styleId="Graphic">
    <w:name w:val="Graphic"/>
    <w:basedOn w:val="a8"/>
    <w:qFormat/>
    <w:rsid w:val="004607B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rFonts w:ascii="Times New Roman" w:eastAsia="Times New Roman" w:hAnsi="Times New Roman" w:cs="Times New Roman"/>
      <w:szCs w:val="20"/>
    </w:rPr>
  </w:style>
  <w:style w:type="paragraph" w:styleId="a">
    <w:name w:val="List Bullet"/>
    <w:basedOn w:val="a6"/>
    <w:qFormat/>
    <w:rsid w:val="004607BB"/>
    <w:pPr>
      <w:numPr>
        <w:numId w:val="1"/>
      </w:numPr>
    </w:pPr>
  </w:style>
  <w:style w:type="character" w:customStyle="1" w:styleId="KAMKNormalChar">
    <w:name w:val="KAMKNormal Char"/>
    <w:basedOn w:val="a1"/>
    <w:link w:val="KAMKNormal"/>
    <w:locked/>
    <w:rsid w:val="004607BB"/>
    <w:rPr>
      <w:rFonts w:ascii="Tahoma" w:hAnsi="Tahoma"/>
      <w:color w:val="000000"/>
      <w:szCs w:val="24"/>
    </w:rPr>
  </w:style>
  <w:style w:type="paragraph" w:customStyle="1" w:styleId="KAMKNormal">
    <w:name w:val="KAMKNormal"/>
    <w:link w:val="KAMKNormalChar"/>
    <w:qFormat/>
    <w:rsid w:val="004607BB"/>
    <w:pPr>
      <w:spacing w:before="120" w:after="120" w:line="240" w:lineRule="auto"/>
    </w:pPr>
    <w:rPr>
      <w:rFonts w:ascii="Tahoma" w:hAnsi="Tahoma"/>
      <w:color w:val="000000"/>
      <w:szCs w:val="24"/>
    </w:rPr>
  </w:style>
  <w:style w:type="character" w:customStyle="1" w:styleId="KAMKTableBulletList1Char">
    <w:name w:val="KAMKTableBulletList1 Char"/>
    <w:basedOn w:val="a1"/>
    <w:link w:val="KAMKTableBulletList1"/>
    <w:locked/>
    <w:rsid w:val="004607BB"/>
    <w:rPr>
      <w:rFonts w:ascii="Tahoma" w:hAnsi="Tahoma" w:cs="Tahoma"/>
      <w:color w:val="000000"/>
    </w:rPr>
  </w:style>
  <w:style w:type="paragraph" w:customStyle="1" w:styleId="KAMKTableBulletList1">
    <w:name w:val="KAMKTableBulletList1"/>
    <w:link w:val="KAMKTableBulletList1Char"/>
    <w:qFormat/>
    <w:rsid w:val="004607BB"/>
    <w:pPr>
      <w:spacing w:before="120" w:after="120" w:line="240" w:lineRule="auto"/>
      <w:ind w:left="360" w:hanging="360"/>
    </w:pPr>
    <w:rPr>
      <w:rFonts w:ascii="Tahoma" w:hAnsi="Tahoma" w:cs="Tahoma"/>
      <w:color w:val="000000"/>
    </w:rPr>
  </w:style>
  <w:style w:type="paragraph" w:customStyle="1" w:styleId="KAMKTableBulletList2">
    <w:name w:val="KAMKTableBulletList2"/>
    <w:qFormat/>
    <w:rsid w:val="004607BB"/>
    <w:pPr>
      <w:tabs>
        <w:tab w:val="num" w:pos="1060"/>
      </w:tabs>
      <w:spacing w:before="120" w:after="120" w:line="240" w:lineRule="auto"/>
      <w:ind w:left="1080" w:hanging="360"/>
    </w:pPr>
    <w:rPr>
      <w:rFonts w:ascii="Tahoma" w:eastAsia="Times New Roman" w:hAnsi="Tahoma" w:cs="Tahoma"/>
      <w:color w:val="000000"/>
    </w:rPr>
  </w:style>
  <w:style w:type="paragraph" w:styleId="a8">
    <w:name w:val="Signature"/>
    <w:basedOn w:val="a0"/>
    <w:link w:val="a9"/>
    <w:uiPriority w:val="99"/>
    <w:semiHidden/>
    <w:unhideWhenUsed/>
    <w:rsid w:val="004607BB"/>
    <w:pPr>
      <w:spacing w:after="0" w:line="240" w:lineRule="auto"/>
      <w:ind w:left="4320"/>
    </w:pPr>
  </w:style>
  <w:style w:type="character" w:customStyle="1" w:styleId="a9">
    <w:name w:val="Подпись Знак"/>
    <w:basedOn w:val="a1"/>
    <w:link w:val="a8"/>
    <w:uiPriority w:val="99"/>
    <w:semiHidden/>
    <w:rsid w:val="004607BB"/>
  </w:style>
  <w:style w:type="table" w:styleId="aa">
    <w:name w:val="Table Grid"/>
    <w:basedOn w:val="a2"/>
    <w:uiPriority w:val="59"/>
    <w:rsid w:val="004607B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AA5C94"/>
  </w:style>
  <w:style w:type="paragraph" w:styleId="ab">
    <w:name w:val="header"/>
    <w:basedOn w:val="a0"/>
    <w:link w:val="ac"/>
    <w:uiPriority w:val="99"/>
    <w:unhideWhenUsed/>
    <w:rsid w:val="00340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404CC"/>
  </w:style>
  <w:style w:type="paragraph" w:styleId="ad">
    <w:name w:val="footer"/>
    <w:basedOn w:val="a0"/>
    <w:link w:val="ae"/>
    <w:uiPriority w:val="99"/>
    <w:unhideWhenUsed/>
    <w:rsid w:val="00340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404CC"/>
  </w:style>
  <w:style w:type="paragraph" w:styleId="af">
    <w:name w:val="Balloon Text"/>
    <w:basedOn w:val="a0"/>
    <w:link w:val="af0"/>
    <w:uiPriority w:val="99"/>
    <w:semiHidden/>
    <w:unhideWhenUsed/>
    <w:rsid w:val="0006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61719"/>
    <w:rPr>
      <w:rFonts w:ascii="Segoe UI" w:hAnsi="Segoe UI" w:cs="Segoe UI"/>
      <w:sz w:val="18"/>
      <w:szCs w:val="18"/>
    </w:rPr>
  </w:style>
  <w:style w:type="paragraph" w:styleId="af1">
    <w:name w:val="footnote text"/>
    <w:basedOn w:val="a0"/>
    <w:link w:val="af2"/>
    <w:uiPriority w:val="99"/>
    <w:semiHidden/>
    <w:unhideWhenUsed/>
    <w:rsid w:val="0023366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23366A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23366A"/>
    <w:rPr>
      <w:vertAlign w:val="superscript"/>
    </w:rPr>
  </w:style>
  <w:style w:type="paragraph" w:customStyle="1" w:styleId="ConsPlusNormal">
    <w:name w:val="ConsPlusNormal"/>
    <w:rsid w:val="00256D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8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68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4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529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4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40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45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0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217576B300ED11678D02CD5BDD4FC2845E2734632144D1642CA238047AFAj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AA3-1CBC-4CDC-B96F-90F36C62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8027</Words>
  <Characters>45759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Radutsky, Alexander</dc:creator>
  <cp:lastModifiedBy>...</cp:lastModifiedBy>
  <cp:revision>2</cp:revision>
  <cp:lastPrinted>2015-08-26T05:31:00Z</cp:lastPrinted>
  <dcterms:created xsi:type="dcterms:W3CDTF">2015-10-28T21:33:00Z</dcterms:created>
  <dcterms:modified xsi:type="dcterms:W3CDTF">2015-10-28T21:33:00Z</dcterms:modified>
</cp:coreProperties>
</file>